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5D4737" w14:textId="0C1D55AF" w:rsidR="00B91E79" w:rsidRDefault="00B91E79"/>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50549374" w14:textId="77777777" w:rsidTr="00151D28">
        <w:trPr>
          <w:trHeight w:hRule="exact" w:val="20"/>
        </w:trPr>
        <w:tc>
          <w:tcPr>
            <w:tcW w:w="1250" w:type="pct"/>
            <w:tcBorders>
              <w:top w:val="single" w:sz="4" w:space="0" w:color="auto"/>
              <w:bottom w:val="nil"/>
            </w:tcBorders>
          </w:tcPr>
          <w:p w14:paraId="2781CDC4" w14:textId="77777777" w:rsidR="006217F2" w:rsidRPr="00CA03F1" w:rsidRDefault="006217F2" w:rsidP="00D11481"/>
        </w:tc>
        <w:tc>
          <w:tcPr>
            <w:tcW w:w="1250" w:type="pct"/>
            <w:tcBorders>
              <w:top w:val="single" w:sz="4" w:space="0" w:color="auto"/>
              <w:bottom w:val="nil"/>
              <w:right w:val="single" w:sz="4" w:space="0" w:color="auto"/>
            </w:tcBorders>
          </w:tcPr>
          <w:p w14:paraId="39BFA84D" w14:textId="77777777" w:rsidR="006217F2" w:rsidRDefault="006217F2" w:rsidP="00D11481"/>
        </w:tc>
        <w:tc>
          <w:tcPr>
            <w:tcW w:w="1250" w:type="pct"/>
            <w:tcBorders>
              <w:top w:val="single" w:sz="4" w:space="0" w:color="auto"/>
              <w:left w:val="single" w:sz="4" w:space="0" w:color="auto"/>
              <w:bottom w:val="nil"/>
            </w:tcBorders>
          </w:tcPr>
          <w:p w14:paraId="08A8727C" w14:textId="77777777" w:rsidR="006217F2" w:rsidRPr="00CA03F1" w:rsidRDefault="006217F2" w:rsidP="00DF54BA"/>
        </w:tc>
        <w:tc>
          <w:tcPr>
            <w:tcW w:w="1250" w:type="pct"/>
            <w:tcBorders>
              <w:top w:val="single" w:sz="4" w:space="0" w:color="auto"/>
              <w:bottom w:val="nil"/>
            </w:tcBorders>
          </w:tcPr>
          <w:p w14:paraId="413CB0B9" w14:textId="77777777" w:rsidR="006217F2" w:rsidRDefault="006217F2" w:rsidP="00DF54BA"/>
        </w:tc>
      </w:tr>
    </w:tbl>
    <w:p w14:paraId="251FE35A" w14:textId="57D2DBBE" w:rsidR="0005565C" w:rsidRPr="00A420E1" w:rsidRDefault="002A0F39" w:rsidP="00A420E1">
      <w:pPr>
        <w:jc w:val="center"/>
        <w:rPr>
          <w:b/>
          <w:sz w:val="48"/>
          <w:szCs w:val="48"/>
        </w:rPr>
      </w:pPr>
      <w:r>
        <w:rPr>
          <w:b/>
          <w:sz w:val="48"/>
          <w:szCs w:val="48"/>
        </w:rPr>
        <w:t>Cells:  The Building Blocks of Life</w:t>
      </w:r>
    </w:p>
    <w:p w14:paraId="5361C73D" w14:textId="0E55CAF7" w:rsidR="0005565C" w:rsidRPr="001A7425" w:rsidRDefault="00AC57BC" w:rsidP="0005565C">
      <w:pPr>
        <w:jc w:val="center"/>
        <w:rPr>
          <w:b/>
          <w:sz w:val="36"/>
          <w:szCs w:val="36"/>
        </w:rPr>
      </w:pPr>
      <w:r>
        <w:rPr>
          <w:b/>
          <w:sz w:val="36"/>
          <w:szCs w:val="36"/>
        </w:rPr>
        <w:t>Primary Knowledge</w:t>
      </w:r>
      <w:r w:rsidR="003C708B">
        <w:rPr>
          <w:b/>
          <w:sz w:val="36"/>
          <w:szCs w:val="36"/>
        </w:rPr>
        <w:t xml:space="preserve"> (PK)</w:t>
      </w:r>
    </w:p>
    <w:p w14:paraId="69255D4D" w14:textId="7A2D16DA" w:rsidR="0005565C" w:rsidRPr="001A7425" w:rsidRDefault="004406E8" w:rsidP="0005565C">
      <w:pPr>
        <w:jc w:val="center"/>
        <w:rPr>
          <w:b/>
          <w:sz w:val="36"/>
          <w:szCs w:val="36"/>
        </w:rPr>
      </w:pPr>
      <w:r>
        <w:rPr>
          <w:b/>
          <w:sz w:val="36"/>
          <w:szCs w:val="36"/>
        </w:rPr>
        <w:t>Participant</w:t>
      </w:r>
      <w:r w:rsidR="0005565C" w:rsidRPr="001A7425">
        <w:rPr>
          <w:b/>
          <w:sz w:val="36"/>
          <w:szCs w:val="36"/>
        </w:rPr>
        <w:t xml:space="preserve"> Guide</w:t>
      </w:r>
    </w:p>
    <w:p w14:paraId="597953A0" w14:textId="77777777" w:rsidR="00EC58CF" w:rsidRPr="00EC58CF" w:rsidRDefault="00EC58CF" w:rsidP="00EC58CF">
      <w:pPr>
        <w:jc w:val="center"/>
        <w:rPr>
          <w:b/>
          <w:sz w:val="48"/>
          <w:szCs w:val="48"/>
        </w:rPr>
        <w:sectPr w:rsidR="00EC58CF" w:rsidRPr="00EC58CF" w:rsidSect="003C708B">
          <w:headerReference w:type="even" r:id="rId8"/>
          <w:footerReference w:type="even" r:id="rId9"/>
          <w:footerReference w:type="default" r:id="rId10"/>
          <w:headerReference w:type="first" r:id="rId11"/>
          <w:footerReference w:type="first" r:id="rId12"/>
          <w:pgSz w:w="12240" w:h="15840"/>
          <w:pgMar w:top="1530" w:right="720" w:bottom="1440" w:left="720" w:header="720" w:footer="792" w:gutter="0"/>
          <w:cols w:space="720"/>
          <w:docGrid w:linePitch="326"/>
        </w:sectPr>
      </w:pPr>
    </w:p>
    <w:tbl>
      <w:tblPr>
        <w:tblW w:w="0" w:type="auto"/>
        <w:tblLayout w:type="fixed"/>
        <w:tblCellMar>
          <w:left w:w="115" w:type="dxa"/>
          <w:right w:w="115" w:type="dxa"/>
        </w:tblCellMar>
        <w:tblLook w:val="01E0" w:firstRow="1" w:lastRow="1" w:firstColumn="1" w:lastColumn="1" w:noHBand="0" w:noVBand="0"/>
      </w:tblPr>
      <w:tblGrid>
        <w:gridCol w:w="1125"/>
        <w:gridCol w:w="9905"/>
      </w:tblGrid>
      <w:tr w:rsidR="001B09BC" w:rsidRPr="00151D28" w14:paraId="1C67E4B3" w14:textId="77777777" w:rsidTr="00151D28">
        <w:trPr>
          <w:cantSplit/>
          <w:trHeight w:val="143"/>
          <w:tblHeader/>
        </w:trPr>
        <w:tc>
          <w:tcPr>
            <w:tcW w:w="1125" w:type="dxa"/>
          </w:tcPr>
          <w:p w14:paraId="1E89F63F" w14:textId="77777777" w:rsidR="001B09BC" w:rsidRPr="00151D28" w:rsidRDefault="001B09BC" w:rsidP="00151D28">
            <w:pPr>
              <w:keepNext/>
              <w:keepLines/>
              <w:rPr>
                <w:color w:val="000000"/>
              </w:rPr>
            </w:pPr>
            <w:bookmarkStart w:id="0" w:name="columnheaders"/>
          </w:p>
        </w:tc>
        <w:tc>
          <w:tcPr>
            <w:tcW w:w="9905" w:type="dxa"/>
          </w:tcPr>
          <w:p w14:paraId="2DB88F8D" w14:textId="77777777" w:rsidR="001B09BC" w:rsidRPr="00151D28" w:rsidRDefault="001B09BC" w:rsidP="00151D28">
            <w:pPr>
              <w:keepNext/>
              <w:keepLines/>
              <w:rPr>
                <w:color w:val="000000"/>
              </w:rPr>
            </w:pPr>
          </w:p>
        </w:tc>
      </w:tr>
      <w:tr w:rsidR="007D4F90" w:rsidRPr="00151D28" w14:paraId="0F9AF20A" w14:textId="77777777" w:rsidTr="00151D28">
        <w:trPr>
          <w:cantSplit/>
          <w:trHeight w:val="576"/>
        </w:trPr>
        <w:tc>
          <w:tcPr>
            <w:tcW w:w="1125" w:type="dxa"/>
            <w:vAlign w:val="bottom"/>
          </w:tcPr>
          <w:p w14:paraId="17E9D660" w14:textId="77777777" w:rsidR="007D4F90" w:rsidRPr="00151D28" w:rsidRDefault="007D4F90" w:rsidP="00151D28">
            <w:pPr>
              <w:pStyle w:val="BodyText"/>
              <w:keepNext/>
              <w:keepLines/>
              <w:rPr>
                <w:szCs w:val="24"/>
              </w:rPr>
            </w:pPr>
            <w:bookmarkStart w:id="1" w:name="App_BioMEM_PK34_dldl108"/>
            <w:bookmarkEnd w:id="0"/>
          </w:p>
        </w:tc>
        <w:tc>
          <w:tcPr>
            <w:tcW w:w="9905" w:type="dxa"/>
            <w:vAlign w:val="bottom"/>
          </w:tcPr>
          <w:p w14:paraId="33CCCDFC" w14:textId="77777777" w:rsidR="007D4F90" w:rsidRDefault="007D4F90" w:rsidP="002A0F39">
            <w:pPr>
              <w:pStyle w:val="lvl1Text"/>
              <w:rPr>
                <w:sz w:val="24"/>
                <w:szCs w:val="24"/>
              </w:rPr>
            </w:pPr>
            <w:r w:rsidRPr="00151D28">
              <w:rPr>
                <w:sz w:val="24"/>
                <w:szCs w:val="24"/>
              </w:rPr>
              <w:t>Description and Estimated Time to Complete</w:t>
            </w:r>
          </w:p>
          <w:p w14:paraId="530705FA" w14:textId="77777777" w:rsidR="003C708B" w:rsidRDefault="003C708B" w:rsidP="002A0F39">
            <w:pPr>
              <w:pStyle w:val="lvl1Text"/>
              <w:rPr>
                <w:sz w:val="24"/>
                <w:szCs w:val="24"/>
              </w:rPr>
            </w:pPr>
          </w:p>
          <w:p w14:paraId="4F7D21F5" w14:textId="77777777" w:rsidR="003C708B" w:rsidRDefault="003C708B" w:rsidP="003C708B">
            <w:pPr>
              <w:rPr>
                <w:i/>
              </w:rPr>
            </w:pPr>
            <w:r w:rsidRPr="00B86650">
              <w:rPr>
                <w:i/>
              </w:rPr>
              <w:t xml:space="preserve">This learning module provides a review of “cells”, the smallest unit exhibiting the properties of life. It discusses how these cells are being used in </w:t>
            </w:r>
            <w:proofErr w:type="spellStart"/>
            <w:r w:rsidRPr="00B86650">
              <w:rPr>
                <w:i/>
              </w:rPr>
              <w:t>bioMEMS</w:t>
            </w:r>
            <w:proofErr w:type="spellEnd"/>
            <w:r w:rsidRPr="00B86650">
              <w:rPr>
                <w:i/>
              </w:rPr>
              <w:t xml:space="preserve"> as well as other micro and </w:t>
            </w:r>
            <w:proofErr w:type="spellStart"/>
            <w:r w:rsidRPr="00B86650">
              <w:rPr>
                <w:i/>
              </w:rPr>
              <w:t>nano</w:t>
            </w:r>
            <w:proofErr w:type="spellEnd"/>
            <w:r w:rsidRPr="00B86650">
              <w:rPr>
                <w:i/>
              </w:rPr>
              <w:t xml:space="preserve">-sized devices.  A research activity provides the opportunity to further explore how cells can be used in </w:t>
            </w:r>
            <w:proofErr w:type="spellStart"/>
            <w:r w:rsidRPr="00B86650">
              <w:rPr>
                <w:i/>
              </w:rPr>
              <w:t>bioMEMS</w:t>
            </w:r>
            <w:proofErr w:type="spellEnd"/>
            <w:r w:rsidRPr="00B86650">
              <w:rPr>
                <w:i/>
              </w:rPr>
              <w:t xml:space="preserve"> (bio </w:t>
            </w:r>
            <w:proofErr w:type="spellStart"/>
            <w:r w:rsidRPr="00B86650">
              <w:rPr>
                <w:i/>
              </w:rPr>
              <w:t>MicroElectroMechanical</w:t>
            </w:r>
            <w:proofErr w:type="spellEnd"/>
            <w:r w:rsidRPr="00B86650">
              <w:rPr>
                <w:i/>
              </w:rPr>
              <w:t xml:space="preserve"> Systems).</w:t>
            </w:r>
          </w:p>
          <w:p w14:paraId="00D1E716" w14:textId="77777777" w:rsidR="003C708B" w:rsidRPr="00151D28" w:rsidRDefault="003C708B" w:rsidP="002A0F39">
            <w:pPr>
              <w:pStyle w:val="lvl1Text"/>
              <w:rPr>
                <w:sz w:val="24"/>
                <w:szCs w:val="24"/>
              </w:rPr>
            </w:pPr>
          </w:p>
        </w:tc>
      </w:tr>
      <w:tr w:rsidR="007D4F90" w:rsidRPr="002A0F39" w14:paraId="67305D03" w14:textId="77777777" w:rsidTr="00151D28">
        <w:tc>
          <w:tcPr>
            <w:tcW w:w="1125" w:type="dxa"/>
          </w:tcPr>
          <w:p w14:paraId="46442234" w14:textId="77777777" w:rsidR="007D4F90" w:rsidRPr="002A0F39" w:rsidRDefault="007D4F90" w:rsidP="007D4F90">
            <w:pPr>
              <w:pStyle w:val="txtx1"/>
            </w:pPr>
          </w:p>
        </w:tc>
        <w:tc>
          <w:tcPr>
            <w:tcW w:w="9905" w:type="dxa"/>
          </w:tcPr>
          <w:p w14:paraId="5B1E7088" w14:textId="0C581EE7" w:rsidR="007D4F90" w:rsidRDefault="003C708B" w:rsidP="00151D28">
            <w:pPr>
              <w:keepNext/>
              <w:keepLines/>
              <w:rPr>
                <w:color w:val="000000"/>
              </w:rPr>
            </w:pPr>
            <w:r>
              <w:rPr>
                <w:color w:val="000000"/>
              </w:rPr>
              <w:t>T</w:t>
            </w:r>
            <w:r w:rsidR="007D4F90" w:rsidRPr="00151D28">
              <w:rPr>
                <w:color w:val="000000"/>
              </w:rPr>
              <w:t xml:space="preserve">his </w:t>
            </w:r>
            <w:r>
              <w:rPr>
                <w:color w:val="000000"/>
              </w:rPr>
              <w:t xml:space="preserve">PK </w:t>
            </w:r>
            <w:r w:rsidR="00E966FB">
              <w:rPr>
                <w:color w:val="000000"/>
              </w:rPr>
              <w:t>unit</w:t>
            </w:r>
            <w:r w:rsidR="007D4F90" w:rsidRPr="00151D28">
              <w:rPr>
                <w:color w:val="000000"/>
              </w:rPr>
              <w:t xml:space="preserve"> provides information on </w:t>
            </w:r>
            <w:proofErr w:type="gramStart"/>
            <w:r w:rsidR="007D4F90" w:rsidRPr="00151D28">
              <w:rPr>
                <w:color w:val="000000"/>
              </w:rPr>
              <w:t>cells,</w:t>
            </w:r>
            <w:proofErr w:type="gramEnd"/>
            <w:r w:rsidR="007D4F90" w:rsidRPr="00151D28">
              <w:rPr>
                <w:color w:val="000000"/>
              </w:rPr>
              <w:t xml:space="preserve"> the building blocks of life</w:t>
            </w:r>
            <w:r>
              <w:rPr>
                <w:color w:val="000000"/>
              </w:rPr>
              <w:t>,</w:t>
            </w:r>
            <w:r w:rsidR="00D0610C">
              <w:rPr>
                <w:color w:val="000000"/>
              </w:rPr>
              <w:t xml:space="preserve"> and how bioMEMS are being used in identify, analyze and cultivate cells</w:t>
            </w:r>
            <w:r w:rsidR="007D4F90" w:rsidRPr="00151D28">
              <w:rPr>
                <w:color w:val="000000"/>
              </w:rPr>
              <w:t xml:space="preserve">.  This information is necessary to better understand how </w:t>
            </w:r>
            <w:r w:rsidR="009F466B">
              <w:rPr>
                <w:color w:val="000000"/>
              </w:rPr>
              <w:t>b</w:t>
            </w:r>
            <w:r w:rsidR="007D4F90" w:rsidRPr="00151D28">
              <w:rPr>
                <w:color w:val="000000"/>
              </w:rPr>
              <w:t>ioMEMS use cells to create new diagnostic and therapeutic devices.</w:t>
            </w:r>
          </w:p>
          <w:p w14:paraId="36C8A400" w14:textId="77777777" w:rsidR="003C708B" w:rsidRDefault="003C708B" w:rsidP="00151D28">
            <w:pPr>
              <w:keepNext/>
              <w:keepLines/>
              <w:rPr>
                <w:color w:val="000000"/>
              </w:rPr>
            </w:pPr>
          </w:p>
          <w:p w14:paraId="4A486C91" w14:textId="75867D8A" w:rsidR="003C708B" w:rsidRPr="00151D28" w:rsidRDefault="003C708B" w:rsidP="00151D28">
            <w:pPr>
              <w:keepNext/>
              <w:keepLines/>
              <w:rPr>
                <w:color w:val="000000"/>
              </w:rPr>
            </w:pPr>
            <w:r>
              <w:rPr>
                <w:color w:val="000000"/>
              </w:rPr>
              <w:t>A Glossary of Key Terms is provided at the end of this unit.</w:t>
            </w:r>
          </w:p>
          <w:p w14:paraId="39D00938" w14:textId="77777777" w:rsidR="007D4F90" w:rsidRPr="00151D28" w:rsidRDefault="007D4F90" w:rsidP="00151D28">
            <w:pPr>
              <w:keepNext/>
              <w:keepLines/>
              <w:rPr>
                <w:color w:val="000000"/>
              </w:rPr>
            </w:pPr>
          </w:p>
          <w:p w14:paraId="7CFE6DD3" w14:textId="77777777" w:rsidR="007D4F90" w:rsidRPr="00151D28" w:rsidRDefault="007D4F90" w:rsidP="00151D28">
            <w:pPr>
              <w:keepNext/>
              <w:keepLines/>
              <w:rPr>
                <w:color w:val="000000"/>
                <w:u w:val="single"/>
              </w:rPr>
            </w:pPr>
            <w:r w:rsidRPr="00151D28">
              <w:rPr>
                <w:color w:val="000000"/>
                <w:u w:val="single"/>
              </w:rPr>
              <w:t>Estimated Time to Complete</w:t>
            </w:r>
          </w:p>
          <w:p w14:paraId="47C8389B" w14:textId="77777777" w:rsidR="007D4F90" w:rsidRPr="00151D28" w:rsidRDefault="007D4F90" w:rsidP="00151D28">
            <w:pPr>
              <w:keepNext/>
              <w:keepLines/>
              <w:rPr>
                <w:color w:val="000000"/>
              </w:rPr>
            </w:pPr>
            <w:r w:rsidRPr="00151D28">
              <w:rPr>
                <w:color w:val="000000"/>
              </w:rPr>
              <w:t>Allow  approximately 20 minutes</w:t>
            </w:r>
          </w:p>
        </w:tc>
      </w:tr>
    </w:tbl>
    <w:p w14:paraId="456D199A" w14:textId="77777777" w:rsidR="002A0F39" w:rsidRDefault="002A0F39">
      <w:bookmarkStart w:id="2" w:name="App_BioMEM_PK34_dldl76"/>
      <w:bookmarkEnd w:id="1"/>
      <w:r>
        <w:br w:type="page"/>
      </w:r>
    </w:p>
    <w:tbl>
      <w:tblPr>
        <w:tblW w:w="0" w:type="auto"/>
        <w:tblLayout w:type="fixed"/>
        <w:tblCellMar>
          <w:left w:w="115" w:type="dxa"/>
          <w:right w:w="115" w:type="dxa"/>
        </w:tblCellMar>
        <w:tblLook w:val="01E0" w:firstRow="1" w:lastRow="1" w:firstColumn="1" w:lastColumn="1" w:noHBand="0" w:noVBand="0"/>
      </w:tblPr>
      <w:tblGrid>
        <w:gridCol w:w="996"/>
        <w:gridCol w:w="9289"/>
      </w:tblGrid>
      <w:tr w:rsidR="007D4F90" w:rsidRPr="00151D28" w14:paraId="4735F32F" w14:textId="77777777" w:rsidTr="00151D28">
        <w:trPr>
          <w:cantSplit/>
          <w:trHeight w:val="576"/>
        </w:trPr>
        <w:tc>
          <w:tcPr>
            <w:tcW w:w="996" w:type="dxa"/>
            <w:vAlign w:val="bottom"/>
          </w:tcPr>
          <w:p w14:paraId="057BF6CD" w14:textId="77777777" w:rsidR="007D4F90" w:rsidRPr="00151D28" w:rsidRDefault="007D4F90" w:rsidP="00151D28">
            <w:pPr>
              <w:pStyle w:val="BodyText"/>
              <w:keepLines/>
              <w:rPr>
                <w:szCs w:val="24"/>
              </w:rPr>
            </w:pPr>
          </w:p>
        </w:tc>
        <w:tc>
          <w:tcPr>
            <w:tcW w:w="9289" w:type="dxa"/>
            <w:vAlign w:val="bottom"/>
          </w:tcPr>
          <w:p w14:paraId="7FB7BF61" w14:textId="77777777" w:rsidR="007D4F90" w:rsidRPr="00151D28" w:rsidRDefault="007D4F90" w:rsidP="00151D28">
            <w:pPr>
              <w:pStyle w:val="lvl1Text"/>
              <w:keepNext w:val="0"/>
              <w:rPr>
                <w:sz w:val="24"/>
                <w:szCs w:val="24"/>
              </w:rPr>
            </w:pPr>
            <w:r w:rsidRPr="00151D28">
              <w:rPr>
                <w:sz w:val="24"/>
                <w:szCs w:val="24"/>
              </w:rPr>
              <w:t>Introduction</w:t>
            </w:r>
          </w:p>
        </w:tc>
      </w:tr>
      <w:tr w:rsidR="007D4F90" w:rsidRPr="002A0F39" w14:paraId="2DDAE8E0" w14:textId="77777777" w:rsidTr="00151D28">
        <w:trPr>
          <w:cantSplit/>
        </w:trPr>
        <w:tc>
          <w:tcPr>
            <w:tcW w:w="996" w:type="dxa"/>
          </w:tcPr>
          <w:p w14:paraId="7BBF3128" w14:textId="77777777" w:rsidR="007D4F90" w:rsidRPr="002A0F39" w:rsidRDefault="007D4F90" w:rsidP="007D4F90">
            <w:pPr>
              <w:pStyle w:val="txtx1"/>
            </w:pPr>
          </w:p>
        </w:tc>
        <w:tc>
          <w:tcPr>
            <w:tcW w:w="9289" w:type="dxa"/>
          </w:tcPr>
          <w:p w14:paraId="70CDB8A0" w14:textId="77777777" w:rsidR="00E966FB" w:rsidRDefault="00E966FB" w:rsidP="00151D28">
            <w:pPr>
              <w:keepNext/>
              <w:keepLines/>
              <w:rPr>
                <w:color w:val="000000"/>
              </w:rPr>
            </w:pPr>
          </w:p>
          <w:p w14:paraId="2BF3D571" w14:textId="6D6C3AA6" w:rsidR="007D4F90" w:rsidRPr="00151D28" w:rsidRDefault="007D4F90" w:rsidP="00151D28">
            <w:pPr>
              <w:keepNext/>
              <w:keepLines/>
              <w:rPr>
                <w:color w:val="000000"/>
              </w:rPr>
            </w:pPr>
            <w:r w:rsidRPr="00151D28">
              <w:rPr>
                <w:color w:val="000000"/>
              </w:rPr>
              <w:t xml:space="preserve">What is a cell?  Why should a person who is interested in </w:t>
            </w:r>
            <w:r w:rsidR="009F466B">
              <w:rPr>
                <w:color w:val="000000"/>
              </w:rPr>
              <w:t>b</w:t>
            </w:r>
            <w:r w:rsidRPr="00151D28">
              <w:rPr>
                <w:color w:val="000000"/>
              </w:rPr>
              <w:t xml:space="preserve">ioMEMS learn about a cell?  </w:t>
            </w:r>
          </w:p>
          <w:p w14:paraId="44501270" w14:textId="29B287CE" w:rsidR="007D4F90" w:rsidRPr="00151D28" w:rsidRDefault="007275D2" w:rsidP="00264B8F">
            <w:pPr>
              <w:keepNext/>
              <w:keepLines/>
            </w:pPr>
            <w:r>
              <w:rPr>
                <w:noProof/>
              </w:rPr>
              <w:drawing>
                <wp:anchor distT="0" distB="0" distL="114300" distR="114300" simplePos="0" relativeHeight="251656704" behindDoc="0" locked="0" layoutInCell="1" allowOverlap="1" wp14:anchorId="4331E48E" wp14:editId="4D55CE2E">
                  <wp:simplePos x="0" y="0"/>
                  <wp:positionH relativeFrom="margin">
                    <wp:posOffset>3860165</wp:posOffset>
                  </wp:positionH>
                  <wp:positionV relativeFrom="paragraph">
                    <wp:posOffset>454025</wp:posOffset>
                  </wp:positionV>
                  <wp:extent cx="2051050" cy="2461260"/>
                  <wp:effectExtent l="0" t="0" r="6350" b="2540"/>
                  <wp:wrapSquare wrapText="bothSides"/>
                  <wp:docPr id="12" name="Picture 2" descr="cell-based-microar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ll-based-microarra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51050" cy="2461260"/>
                          </a:xfrm>
                          <a:prstGeom prst="rect">
                            <a:avLst/>
                          </a:prstGeom>
                          <a:noFill/>
                        </pic:spPr>
                      </pic:pic>
                    </a:graphicData>
                  </a:graphic>
                  <wp14:sizeRelH relativeFrom="page">
                    <wp14:pctWidth>0</wp14:pctWidth>
                  </wp14:sizeRelH>
                  <wp14:sizeRelV relativeFrom="page">
                    <wp14:pctHeight>0</wp14:pctHeight>
                  </wp14:sizeRelV>
                </wp:anchor>
              </w:drawing>
            </w:r>
            <w:r w:rsidR="003C708B">
              <w:rPr>
                <w:noProof/>
              </w:rPr>
              <w:t>Because</w:t>
            </w:r>
            <w:r w:rsidR="003C708B">
              <w:rPr>
                <w:color w:val="000000"/>
              </w:rPr>
              <w:t xml:space="preserve"> the</w:t>
            </w:r>
            <w:r w:rsidR="007D4F90" w:rsidRPr="00151D28">
              <w:rPr>
                <w:color w:val="000000"/>
              </w:rPr>
              <w:t xml:space="preserve"> field of </w:t>
            </w:r>
            <w:r w:rsidR="009F466B">
              <w:rPr>
                <w:color w:val="000000"/>
              </w:rPr>
              <w:t>b</w:t>
            </w:r>
            <w:r w:rsidR="007D4F90" w:rsidRPr="00151D28">
              <w:rPr>
                <w:color w:val="000000"/>
              </w:rPr>
              <w:t xml:space="preserve">ioMEMS is rapidly growing.  One area </w:t>
            </w:r>
            <w:r w:rsidR="003C708B">
              <w:rPr>
                <w:color w:val="000000"/>
              </w:rPr>
              <w:t>that has seen quite a bit of growth over the years is</w:t>
            </w:r>
            <w:r w:rsidR="007D4F90" w:rsidRPr="00151D28">
              <w:rPr>
                <w:color w:val="000000"/>
              </w:rPr>
              <w:t xml:space="preserve"> the development of miniature and portable instrumentation for cell-</w:t>
            </w:r>
            <w:r w:rsidR="002A0F39" w:rsidRPr="00151D28">
              <w:rPr>
                <w:color w:val="000000"/>
              </w:rPr>
              <w:t xml:space="preserve">based </w:t>
            </w:r>
            <w:proofErr w:type="spellStart"/>
            <w:r w:rsidR="002A0F39" w:rsidRPr="003C708B">
              <w:t>microassays</w:t>
            </w:r>
            <w:proofErr w:type="spellEnd"/>
            <w:r w:rsidR="007D4F90" w:rsidRPr="00151D28">
              <w:rPr>
                <w:color w:val="000000"/>
              </w:rPr>
              <w:t xml:space="preserve"> and sensor applications. </w:t>
            </w:r>
          </w:p>
          <w:p w14:paraId="4EE029FA" w14:textId="77777777" w:rsidR="007D4F90" w:rsidRDefault="007D4F90" w:rsidP="00151D28">
            <w:pPr>
              <w:keepNext/>
              <w:keepLines/>
              <w:rPr>
                <w:color w:val="000000"/>
              </w:rPr>
            </w:pPr>
          </w:p>
          <w:p w14:paraId="08B74D1E" w14:textId="742F790A" w:rsidR="00264B8F" w:rsidRPr="00EE7EC1" w:rsidRDefault="00264B8F" w:rsidP="00151D28">
            <w:pPr>
              <w:keepNext/>
              <w:keepLines/>
              <w:rPr>
                <w:color w:val="000000"/>
              </w:rPr>
            </w:pPr>
            <w:r>
              <w:t>The image on the right is from the P</w:t>
            </w:r>
            <w:r w:rsidR="003C708B">
              <w:t>henotype MicroArray™ (PM), a</w:t>
            </w:r>
            <w:r>
              <w:t xml:space="preserve"> tool </w:t>
            </w:r>
            <w:r w:rsidR="003C708B">
              <w:t>that</w:t>
            </w:r>
            <w:r>
              <w:t xml:space="preserve"> offers a panoramic view of cellular events</w:t>
            </w:r>
            <w:r w:rsidR="00EE7EC1">
              <w:t xml:space="preserve"> or properties (phenotypes)</w:t>
            </w:r>
            <w:r>
              <w:t>.  Just like a battery of tests on a person’s blood can scan the health of vital organs, the PM can scan the physiology of cells, yielding data on hundreds of traits at once. Typical cell-based assays measure only one trait at a time (for example, cell death or DNA synthesis), but the PM can measure up to 2,000 traits--or phenotypes--under hundreds of growth conditions.</w:t>
            </w:r>
            <w:r w:rsidRPr="00264B8F">
              <w:rPr>
                <w:vertAlign w:val="superscript"/>
              </w:rPr>
              <w:t>1</w:t>
            </w:r>
            <w:r w:rsidR="00EE7EC1">
              <w:rPr>
                <w:vertAlign w:val="superscript"/>
              </w:rPr>
              <w:t xml:space="preserve"> </w:t>
            </w:r>
            <w:r w:rsidR="00EE7EC1">
              <w:t>The PM is a valuable tool that lead</w:t>
            </w:r>
            <w:r w:rsidR="003C708B">
              <w:t>s</w:t>
            </w:r>
            <w:r w:rsidR="00EE7EC1">
              <w:t xml:space="preserve"> to the development of safer and more effective drugs by allowing us to better understand how a gene or drug affects living cells.</w:t>
            </w:r>
            <w:r w:rsidR="0042267A">
              <w:rPr>
                <w:vertAlign w:val="superscript"/>
              </w:rPr>
              <w:t>11</w:t>
            </w:r>
            <w:r w:rsidR="00EE7EC1">
              <w:t xml:space="preserve">  </w:t>
            </w:r>
          </w:p>
          <w:p w14:paraId="7B161D96" w14:textId="77777777" w:rsidR="00541E8A" w:rsidRPr="00541E8A" w:rsidRDefault="00541E8A" w:rsidP="00541E8A">
            <w:pPr>
              <w:keepNext/>
              <w:keepLines/>
              <w:jc w:val="right"/>
              <w:rPr>
                <w:i/>
              </w:rPr>
            </w:pPr>
            <w:r w:rsidRPr="00541E8A">
              <w:rPr>
                <w:i/>
                <w:color w:val="000000"/>
              </w:rPr>
              <w:t xml:space="preserve">The </w:t>
            </w:r>
            <w:r w:rsidRPr="00541E8A">
              <w:rPr>
                <w:i/>
              </w:rPr>
              <w:t>Phenotype MicroArray™ (PM)</w:t>
            </w:r>
          </w:p>
          <w:p w14:paraId="1A79EB58" w14:textId="77777777" w:rsidR="00541E8A" w:rsidRDefault="00541E8A" w:rsidP="00541E8A">
            <w:pPr>
              <w:keepNext/>
              <w:keepLines/>
              <w:jc w:val="right"/>
              <w:rPr>
                <w:color w:val="FF0000"/>
              </w:rPr>
            </w:pPr>
            <w:r w:rsidRPr="009C12CF">
              <w:rPr>
                <w:bCs/>
                <w:i/>
                <w:iCs/>
              </w:rPr>
              <w:t>Environmental Health Perspectives</w:t>
            </w:r>
            <w:r w:rsidRPr="009C12CF">
              <w:rPr>
                <w:bCs/>
                <w:i/>
              </w:rPr>
              <w:t xml:space="preserve"> Volume 114, Number 3, March 2006</w:t>
            </w:r>
            <w:r w:rsidR="00B01513">
              <w:rPr>
                <w:bCs/>
                <w:i/>
              </w:rPr>
              <w:t xml:space="preserve"> </w:t>
            </w:r>
          </w:p>
          <w:p w14:paraId="52465F84" w14:textId="77777777" w:rsidR="0093558A" w:rsidRPr="00541E8A" w:rsidRDefault="0093558A" w:rsidP="00541E8A">
            <w:pPr>
              <w:keepNext/>
              <w:keepLines/>
              <w:jc w:val="right"/>
              <w:rPr>
                <w:i/>
                <w:color w:val="000000"/>
              </w:rPr>
            </w:pPr>
          </w:p>
          <w:p w14:paraId="70CB2EE8" w14:textId="3A551F59" w:rsidR="00264B8F" w:rsidRPr="00151D28" w:rsidRDefault="00264B8F" w:rsidP="00264B8F">
            <w:pPr>
              <w:keepNext/>
              <w:keepLines/>
              <w:rPr>
                <w:color w:val="000000"/>
              </w:rPr>
            </w:pPr>
            <w:r w:rsidRPr="00151D28">
              <w:rPr>
                <w:color w:val="000000"/>
              </w:rPr>
              <w:t xml:space="preserve">Some challenges facing investigators </w:t>
            </w:r>
            <w:r w:rsidR="003C708B">
              <w:rPr>
                <w:color w:val="000000"/>
              </w:rPr>
              <w:t>include</w:t>
            </w:r>
            <w:r w:rsidRPr="00151D28">
              <w:rPr>
                <w:color w:val="000000"/>
              </w:rPr>
              <w:t xml:space="preserve">   </w:t>
            </w:r>
          </w:p>
          <w:p w14:paraId="3DD35FF6" w14:textId="77777777" w:rsidR="00264B8F" w:rsidRPr="00151D28" w:rsidRDefault="00264B8F" w:rsidP="00264B8F">
            <w:pPr>
              <w:pStyle w:val="BulletList"/>
              <w:rPr>
                <w:szCs w:val="24"/>
              </w:rPr>
            </w:pPr>
            <w:r w:rsidRPr="00151D28">
              <w:rPr>
                <w:color w:val="000000"/>
                <w:szCs w:val="24"/>
              </w:rPr>
              <w:t xml:space="preserve">how to incorporate living cells into sensors and diagnostic devices, </w:t>
            </w:r>
          </w:p>
          <w:p w14:paraId="71152693" w14:textId="77777777" w:rsidR="00264B8F" w:rsidRPr="00151D28" w:rsidRDefault="00264B8F" w:rsidP="00264B8F">
            <w:pPr>
              <w:pStyle w:val="BulletList"/>
              <w:rPr>
                <w:szCs w:val="24"/>
              </w:rPr>
            </w:pPr>
            <w:r w:rsidRPr="00151D28">
              <w:rPr>
                <w:color w:val="000000"/>
                <w:szCs w:val="24"/>
              </w:rPr>
              <w:t xml:space="preserve">how to create environmental conditions conducive to cell organization into tissue-like structures, and </w:t>
            </w:r>
          </w:p>
          <w:p w14:paraId="5375B6CF" w14:textId="77777777" w:rsidR="00264B8F" w:rsidRPr="00151D28" w:rsidRDefault="00264B8F" w:rsidP="00264B8F">
            <w:pPr>
              <w:pStyle w:val="BulletList"/>
              <w:rPr>
                <w:szCs w:val="24"/>
              </w:rPr>
            </w:pPr>
            <w:r w:rsidRPr="00151D28">
              <w:rPr>
                <w:color w:val="000000"/>
                <w:szCs w:val="24"/>
              </w:rPr>
              <w:t xml:space="preserve">how to sort and concentrate bacterial cells on a micro-fluidic biochip. </w:t>
            </w:r>
          </w:p>
          <w:p w14:paraId="65F30222" w14:textId="77777777" w:rsidR="00264B8F" w:rsidRPr="00151D28" w:rsidRDefault="00264B8F" w:rsidP="00151D28">
            <w:pPr>
              <w:keepNext/>
              <w:keepLines/>
              <w:rPr>
                <w:color w:val="000000"/>
              </w:rPr>
            </w:pPr>
          </w:p>
          <w:p w14:paraId="36A5B183" w14:textId="77777777" w:rsidR="007D4F90" w:rsidRPr="00151D28" w:rsidRDefault="007D4F90" w:rsidP="00151D28">
            <w:pPr>
              <w:keepNext/>
              <w:keepLines/>
              <w:rPr>
                <w:color w:val="000000"/>
              </w:rPr>
            </w:pPr>
            <w:r w:rsidRPr="00151D28">
              <w:rPr>
                <w:color w:val="000000"/>
              </w:rPr>
              <w:t>Applications in both diagnostic and therapeutic areas such as health diagnostics, environmental risk management, and food safety, are just a few of the areas impacted.   All areas rely on a basic knowledge of a cell.</w:t>
            </w:r>
          </w:p>
          <w:p w14:paraId="0D97BC4B" w14:textId="77777777" w:rsidR="007D4F90" w:rsidRPr="00151D28" w:rsidRDefault="007D4F90" w:rsidP="00151D28">
            <w:pPr>
              <w:keepNext/>
              <w:keepLines/>
              <w:rPr>
                <w:color w:val="000000"/>
              </w:rPr>
            </w:pPr>
          </w:p>
          <w:p w14:paraId="731954E6" w14:textId="6EA07903" w:rsidR="007D4F90" w:rsidRPr="00151D28" w:rsidRDefault="007D4F90" w:rsidP="00151D28">
            <w:pPr>
              <w:keepNext/>
              <w:keepLines/>
              <w:rPr>
                <w:color w:val="000000"/>
              </w:rPr>
            </w:pPr>
            <w:r w:rsidRPr="00151D28">
              <w:rPr>
                <w:color w:val="000000"/>
              </w:rPr>
              <w:t xml:space="preserve">To a biologist, a cell is the smallest unit exhibiting the property of life. Cells acquire and use energy; they acquire and organize materials; they grow and reproduce. </w:t>
            </w:r>
            <w:r w:rsidR="003C708B">
              <w:rPr>
                <w:color w:val="000000"/>
              </w:rPr>
              <w:t xml:space="preserve">This unit </w:t>
            </w:r>
            <w:r w:rsidRPr="00151D28">
              <w:rPr>
                <w:color w:val="000000"/>
              </w:rPr>
              <w:t>introduce</w:t>
            </w:r>
            <w:r w:rsidR="003C708B">
              <w:rPr>
                <w:color w:val="000000"/>
              </w:rPr>
              <w:t>s</w:t>
            </w:r>
            <w:r w:rsidRPr="00151D28">
              <w:rPr>
                <w:color w:val="000000"/>
              </w:rPr>
              <w:t xml:space="preserve"> the different types of cells, aspects of their growth, and the types of </w:t>
            </w:r>
            <w:r w:rsidRPr="003C708B">
              <w:t>organelles</w:t>
            </w:r>
            <w:r w:rsidRPr="00151D28">
              <w:rPr>
                <w:color w:val="000000"/>
              </w:rPr>
              <w:t xml:space="preserve"> found within cells.</w:t>
            </w:r>
          </w:p>
        </w:tc>
      </w:tr>
      <w:tr w:rsidR="007D4F90" w:rsidRPr="00151D28" w14:paraId="18312D2F" w14:textId="77777777" w:rsidTr="00151D28">
        <w:trPr>
          <w:cantSplit/>
          <w:trHeight w:val="576"/>
        </w:trPr>
        <w:tc>
          <w:tcPr>
            <w:tcW w:w="996" w:type="dxa"/>
            <w:vAlign w:val="bottom"/>
          </w:tcPr>
          <w:p w14:paraId="4224B3D0" w14:textId="77777777" w:rsidR="007D4F90" w:rsidRPr="00151D28" w:rsidRDefault="007D4F90" w:rsidP="00151D28">
            <w:pPr>
              <w:pStyle w:val="BodyText"/>
              <w:keepNext/>
              <w:keepLines/>
              <w:rPr>
                <w:szCs w:val="24"/>
              </w:rPr>
            </w:pPr>
            <w:bookmarkStart w:id="3" w:name="App_BioMEM_PK34_dldl77"/>
            <w:bookmarkEnd w:id="2"/>
          </w:p>
        </w:tc>
        <w:tc>
          <w:tcPr>
            <w:tcW w:w="9289" w:type="dxa"/>
            <w:vAlign w:val="bottom"/>
          </w:tcPr>
          <w:p w14:paraId="1513159F" w14:textId="77777777" w:rsidR="007D4F90" w:rsidRPr="00151D28" w:rsidRDefault="007D4F90" w:rsidP="002A0F39">
            <w:pPr>
              <w:pStyle w:val="lvl1Text"/>
              <w:rPr>
                <w:sz w:val="24"/>
                <w:szCs w:val="24"/>
              </w:rPr>
            </w:pPr>
            <w:r w:rsidRPr="00151D28">
              <w:rPr>
                <w:sz w:val="24"/>
                <w:szCs w:val="24"/>
              </w:rPr>
              <w:t>Objectives</w:t>
            </w:r>
          </w:p>
        </w:tc>
      </w:tr>
      <w:tr w:rsidR="007D4F90" w:rsidRPr="002A0F39" w14:paraId="3EEDE256" w14:textId="77777777" w:rsidTr="00151D28">
        <w:tc>
          <w:tcPr>
            <w:tcW w:w="996" w:type="dxa"/>
          </w:tcPr>
          <w:p w14:paraId="319F354C" w14:textId="77777777" w:rsidR="007D4F90" w:rsidRPr="002A0F39" w:rsidRDefault="007D4F90" w:rsidP="007D4F90">
            <w:pPr>
              <w:pStyle w:val="txtx1"/>
            </w:pPr>
          </w:p>
        </w:tc>
        <w:tc>
          <w:tcPr>
            <w:tcW w:w="9289" w:type="dxa"/>
          </w:tcPr>
          <w:p w14:paraId="43CC7A8D" w14:textId="77777777" w:rsidR="007D4F90" w:rsidRPr="00151D28" w:rsidRDefault="007D4F90" w:rsidP="00151D28">
            <w:pPr>
              <w:keepNext/>
              <w:keepLines/>
              <w:rPr>
                <w:color w:val="000000"/>
              </w:rPr>
            </w:pPr>
          </w:p>
          <w:p w14:paraId="16865A2D" w14:textId="77777777" w:rsidR="007D4F90" w:rsidRPr="00151D28" w:rsidRDefault="007D4F90" w:rsidP="007D4F90">
            <w:pPr>
              <w:pStyle w:val="BulletList"/>
              <w:rPr>
                <w:szCs w:val="24"/>
              </w:rPr>
            </w:pPr>
            <w:r w:rsidRPr="00151D28">
              <w:rPr>
                <w:color w:val="000000"/>
                <w:szCs w:val="24"/>
              </w:rPr>
              <w:t xml:space="preserve">Define and interpret the Cell Theory. </w:t>
            </w:r>
          </w:p>
          <w:p w14:paraId="3B3E39DA" w14:textId="77777777" w:rsidR="007D4F90" w:rsidRPr="00151D28" w:rsidRDefault="007D4F90" w:rsidP="007D4F90">
            <w:pPr>
              <w:pStyle w:val="BulletList"/>
              <w:rPr>
                <w:szCs w:val="24"/>
              </w:rPr>
            </w:pPr>
            <w:r w:rsidRPr="00151D28">
              <w:rPr>
                <w:color w:val="000000"/>
                <w:szCs w:val="24"/>
              </w:rPr>
              <w:t>Describe similarities and differences of prokaryotic and eukaryotic cells.</w:t>
            </w:r>
          </w:p>
          <w:p w14:paraId="5D3E414D" w14:textId="77777777" w:rsidR="007D4F90" w:rsidRPr="00151D28" w:rsidRDefault="007D4F90" w:rsidP="007D4F90">
            <w:pPr>
              <w:pStyle w:val="BulletList"/>
              <w:rPr>
                <w:szCs w:val="24"/>
              </w:rPr>
            </w:pPr>
            <w:r w:rsidRPr="00151D28">
              <w:rPr>
                <w:color w:val="000000"/>
                <w:szCs w:val="24"/>
              </w:rPr>
              <w:t>Identify and describe the functions of cellular structures (cell membrane, cell wall, nucleus, cytoplasm, chloroplast, mitochondria) within a cell.</w:t>
            </w:r>
          </w:p>
          <w:p w14:paraId="385C1066" w14:textId="77777777" w:rsidR="007D4F90" w:rsidRPr="00151D28" w:rsidRDefault="007D4F90" w:rsidP="00151D28">
            <w:pPr>
              <w:keepNext/>
              <w:keepLines/>
              <w:rPr>
                <w:color w:val="000000"/>
              </w:rPr>
            </w:pPr>
          </w:p>
        </w:tc>
      </w:tr>
    </w:tbl>
    <w:p w14:paraId="4710C972" w14:textId="1D4F6692" w:rsidR="002A0F39" w:rsidRDefault="002A0F39">
      <w:bookmarkStart w:id="4" w:name="App_BioMEM_PK34_dldl165"/>
      <w:bookmarkEnd w:id="3"/>
    </w:p>
    <w:tbl>
      <w:tblPr>
        <w:tblW w:w="0" w:type="auto"/>
        <w:tblLayout w:type="fixed"/>
        <w:tblCellMar>
          <w:left w:w="115" w:type="dxa"/>
          <w:right w:w="115" w:type="dxa"/>
        </w:tblCellMar>
        <w:tblLook w:val="01E0" w:firstRow="1" w:lastRow="1" w:firstColumn="1" w:lastColumn="1" w:noHBand="0" w:noVBand="0"/>
      </w:tblPr>
      <w:tblGrid>
        <w:gridCol w:w="996"/>
        <w:gridCol w:w="9289"/>
      </w:tblGrid>
      <w:tr w:rsidR="007D4F90" w:rsidRPr="00151D28" w14:paraId="4B97D21B" w14:textId="77777777" w:rsidTr="00151D28">
        <w:trPr>
          <w:cantSplit/>
          <w:trHeight w:val="576"/>
        </w:trPr>
        <w:tc>
          <w:tcPr>
            <w:tcW w:w="996" w:type="dxa"/>
            <w:vAlign w:val="bottom"/>
          </w:tcPr>
          <w:p w14:paraId="6A0CE9D6" w14:textId="77777777" w:rsidR="007D4F90" w:rsidRPr="00151D28" w:rsidRDefault="007D4F90" w:rsidP="00151D28">
            <w:pPr>
              <w:pStyle w:val="BodyText"/>
              <w:keepLines/>
              <w:rPr>
                <w:szCs w:val="24"/>
              </w:rPr>
            </w:pPr>
          </w:p>
        </w:tc>
        <w:tc>
          <w:tcPr>
            <w:tcW w:w="9289" w:type="dxa"/>
            <w:vAlign w:val="bottom"/>
          </w:tcPr>
          <w:p w14:paraId="0C73A544" w14:textId="77777777" w:rsidR="007D4F90" w:rsidRPr="00151D28" w:rsidRDefault="007D4F90" w:rsidP="00151D28">
            <w:pPr>
              <w:pStyle w:val="lvl1Text"/>
              <w:keepNext w:val="0"/>
              <w:rPr>
                <w:sz w:val="24"/>
                <w:szCs w:val="24"/>
              </w:rPr>
            </w:pPr>
            <w:r w:rsidRPr="00151D28">
              <w:rPr>
                <w:sz w:val="24"/>
                <w:szCs w:val="24"/>
              </w:rPr>
              <w:t xml:space="preserve">Hooke's </w:t>
            </w:r>
            <w:r w:rsidR="00506A58" w:rsidRPr="00151D28">
              <w:rPr>
                <w:sz w:val="24"/>
                <w:szCs w:val="24"/>
              </w:rPr>
              <w:t>Microscope</w:t>
            </w:r>
          </w:p>
        </w:tc>
      </w:tr>
      <w:tr w:rsidR="007D4F90" w:rsidRPr="00151D28" w14:paraId="44617D2F" w14:textId="77777777" w:rsidTr="00151D28">
        <w:tc>
          <w:tcPr>
            <w:tcW w:w="996" w:type="dxa"/>
          </w:tcPr>
          <w:p w14:paraId="1A643CB0" w14:textId="77777777" w:rsidR="007D4F90" w:rsidRPr="002A0F39" w:rsidRDefault="007D4F90" w:rsidP="007D4F90">
            <w:pPr>
              <w:pStyle w:val="txtx1"/>
            </w:pPr>
          </w:p>
        </w:tc>
        <w:tc>
          <w:tcPr>
            <w:tcW w:w="9289" w:type="dxa"/>
          </w:tcPr>
          <w:p w14:paraId="1278EE7A" w14:textId="768882CB" w:rsidR="007D4F90" w:rsidRPr="002A0F39" w:rsidRDefault="007275D2" w:rsidP="00151D28">
            <w:pPr>
              <w:jc w:val="center"/>
            </w:pPr>
            <w:r>
              <w:rPr>
                <w:noProof/>
              </w:rPr>
              <w:drawing>
                <wp:inline distT="0" distB="0" distL="0" distR="0" wp14:anchorId="6C19F7D2" wp14:editId="5FB32468">
                  <wp:extent cx="2667000" cy="2501900"/>
                  <wp:effectExtent l="0" t="0" r="0" b="12700"/>
                  <wp:docPr id="3" name="Picture 3" descr="\\localhost\Users\maryjanewillis\Dropbox\scme-scos\1_ALL LMs\BioMEMS\Cells\Cells LM files\graphics\hooke-microsco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calhost\Users\maryjanewillis\Dropbox\scme-scos\1_ALL LMs\BioMEMS\Cells\Cells LM files\graphics\hooke-microscop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0" cy="2501900"/>
                          </a:xfrm>
                          <a:prstGeom prst="rect">
                            <a:avLst/>
                          </a:prstGeom>
                          <a:noFill/>
                          <a:ln>
                            <a:noFill/>
                          </a:ln>
                        </pic:spPr>
                      </pic:pic>
                    </a:graphicData>
                  </a:graphic>
                </wp:inline>
              </w:drawing>
            </w:r>
          </w:p>
        </w:tc>
      </w:tr>
      <w:tr w:rsidR="007D4F90" w:rsidRPr="00151D28" w14:paraId="1D6F737B" w14:textId="77777777" w:rsidTr="00151D28">
        <w:trPr>
          <w:cantSplit/>
        </w:trPr>
        <w:tc>
          <w:tcPr>
            <w:tcW w:w="996" w:type="dxa"/>
          </w:tcPr>
          <w:p w14:paraId="6B0C5D1F" w14:textId="77777777" w:rsidR="007D4F90" w:rsidRPr="002A0F39" w:rsidRDefault="007D4F90" w:rsidP="007D4F90">
            <w:pPr>
              <w:pStyle w:val="txtx1"/>
            </w:pPr>
          </w:p>
        </w:tc>
        <w:tc>
          <w:tcPr>
            <w:tcW w:w="9289" w:type="dxa"/>
          </w:tcPr>
          <w:p w14:paraId="545D616D" w14:textId="77777777" w:rsidR="007D4F90" w:rsidRPr="00151D28" w:rsidRDefault="007D4F90" w:rsidP="00151D28">
            <w:pPr>
              <w:keepNext/>
              <w:keepLines/>
              <w:jc w:val="center"/>
              <w:rPr>
                <w:color w:val="000000"/>
              </w:rPr>
            </w:pPr>
            <w:r w:rsidRPr="00151D28">
              <w:rPr>
                <w:i/>
                <w:color w:val="000000"/>
              </w:rPr>
              <w:t>Robert Hooke's microscope and drawing of a thin layer of cork</w:t>
            </w:r>
          </w:p>
        </w:tc>
      </w:tr>
      <w:tr w:rsidR="007D4F90" w:rsidRPr="002A0F39" w14:paraId="31FBFAD2" w14:textId="77777777" w:rsidTr="00151D28">
        <w:trPr>
          <w:cantSplit/>
        </w:trPr>
        <w:tc>
          <w:tcPr>
            <w:tcW w:w="996" w:type="dxa"/>
          </w:tcPr>
          <w:p w14:paraId="57AE0A34" w14:textId="77777777" w:rsidR="007D4F90" w:rsidRPr="002A0F39" w:rsidRDefault="007D4F90" w:rsidP="007D4F90">
            <w:pPr>
              <w:pStyle w:val="txtx1"/>
            </w:pPr>
          </w:p>
        </w:tc>
        <w:tc>
          <w:tcPr>
            <w:tcW w:w="9289" w:type="dxa"/>
          </w:tcPr>
          <w:p w14:paraId="4ACA4289" w14:textId="77777777" w:rsidR="007D4F90" w:rsidRPr="00151D28" w:rsidRDefault="007D4F90" w:rsidP="00151D28">
            <w:pPr>
              <w:keepNext/>
              <w:keepLines/>
              <w:rPr>
                <w:color w:val="000000"/>
              </w:rPr>
            </w:pPr>
          </w:p>
          <w:p w14:paraId="4C674CD9" w14:textId="77777777" w:rsidR="007D4F90" w:rsidRPr="00151D28" w:rsidRDefault="007D4F90" w:rsidP="00151D28">
            <w:pPr>
              <w:keepNext/>
              <w:keepLines/>
              <w:rPr>
                <w:color w:val="000000"/>
              </w:rPr>
            </w:pPr>
            <w:r w:rsidRPr="00151D28">
              <w:rPr>
                <w:color w:val="000000"/>
              </w:rPr>
              <w:t>Cells are small, approximately 10x smaller than the visual limits of the human eye. Thus, the discovery of cells was dependent on the development of the microscope, a tool that aided the human eye.  In 1662, Robert Hooke built a primitive microscope and used it to observe and describe individual cells of cork. The illustration</w:t>
            </w:r>
            <w:r w:rsidR="00506A58">
              <w:rPr>
                <w:color w:val="000000"/>
              </w:rPr>
              <w:t xml:space="preserve"> above</w:t>
            </w:r>
            <w:r w:rsidRPr="00151D28">
              <w:rPr>
                <w:color w:val="000000"/>
              </w:rPr>
              <w:t xml:space="preserve"> shows the microscope used by Robert Hooke and a drawing of the cork showing individual cells or compartments.</w:t>
            </w:r>
          </w:p>
        </w:tc>
      </w:tr>
      <w:tr w:rsidR="007D4F90" w:rsidRPr="00151D28" w14:paraId="5E4C215D" w14:textId="77777777" w:rsidTr="00151D28">
        <w:trPr>
          <w:cantSplit/>
          <w:trHeight w:val="576"/>
        </w:trPr>
        <w:tc>
          <w:tcPr>
            <w:tcW w:w="996" w:type="dxa"/>
            <w:vAlign w:val="bottom"/>
          </w:tcPr>
          <w:p w14:paraId="2AD229E6" w14:textId="77777777" w:rsidR="007D4F90" w:rsidRPr="00151D28" w:rsidRDefault="007D4F90" w:rsidP="00151D28">
            <w:pPr>
              <w:pStyle w:val="BodyText"/>
              <w:keepLines/>
              <w:rPr>
                <w:szCs w:val="24"/>
              </w:rPr>
            </w:pPr>
            <w:bookmarkStart w:id="5" w:name="App_BioMEM_PK34_dldl199"/>
            <w:bookmarkEnd w:id="4"/>
          </w:p>
        </w:tc>
        <w:tc>
          <w:tcPr>
            <w:tcW w:w="9289" w:type="dxa"/>
            <w:vAlign w:val="bottom"/>
          </w:tcPr>
          <w:p w14:paraId="5B9E2DB3" w14:textId="77777777" w:rsidR="007D4F90" w:rsidRPr="00151D28" w:rsidRDefault="007D4F90" w:rsidP="00151D28">
            <w:pPr>
              <w:pStyle w:val="lvl1Text"/>
              <w:keepNext w:val="0"/>
              <w:rPr>
                <w:sz w:val="24"/>
                <w:szCs w:val="24"/>
              </w:rPr>
            </w:pPr>
            <w:r w:rsidRPr="00151D28">
              <w:rPr>
                <w:sz w:val="24"/>
                <w:szCs w:val="24"/>
              </w:rPr>
              <w:t>Leeuwenhoek's Observations</w:t>
            </w:r>
          </w:p>
        </w:tc>
      </w:tr>
      <w:tr w:rsidR="007D4F90" w:rsidRPr="00151D28" w14:paraId="0A9FC35B" w14:textId="77777777" w:rsidTr="00151D28">
        <w:tc>
          <w:tcPr>
            <w:tcW w:w="996" w:type="dxa"/>
          </w:tcPr>
          <w:p w14:paraId="29A8D7DC" w14:textId="77777777" w:rsidR="007D4F90" w:rsidRPr="002A0F39" w:rsidRDefault="007D4F90" w:rsidP="007D4F90">
            <w:pPr>
              <w:pStyle w:val="txtx1"/>
            </w:pPr>
          </w:p>
        </w:tc>
        <w:tc>
          <w:tcPr>
            <w:tcW w:w="9289" w:type="dxa"/>
          </w:tcPr>
          <w:p w14:paraId="4D6DDC0D" w14:textId="183C4D3D" w:rsidR="007D4F90" w:rsidRPr="002A0F39" w:rsidRDefault="007275D2" w:rsidP="00151D28">
            <w:pPr>
              <w:jc w:val="center"/>
            </w:pPr>
            <w:r>
              <w:rPr>
                <w:noProof/>
              </w:rPr>
              <w:drawing>
                <wp:inline distT="0" distB="0" distL="0" distR="0" wp14:anchorId="3B452422" wp14:editId="5084F874">
                  <wp:extent cx="2908300" cy="1981200"/>
                  <wp:effectExtent l="0" t="0" r="12700" b="0"/>
                  <wp:docPr id="4" name="Picture 4" descr="\\localhost\Users\maryjanewillis\Dropbox\scme-scos\1_ALL LMs\BioMEMS\Cells\Cells LM files\graphics\leeuwenhoek-h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calhost\Users\maryjanewillis\Dropbox\scme-scos\1_ALL LMs\BioMEMS\Cells\Cells LM files\graphics\leeuwenhoek-hoz.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8300" cy="1981200"/>
                          </a:xfrm>
                          <a:prstGeom prst="rect">
                            <a:avLst/>
                          </a:prstGeom>
                          <a:noFill/>
                          <a:ln>
                            <a:noFill/>
                          </a:ln>
                        </pic:spPr>
                      </pic:pic>
                    </a:graphicData>
                  </a:graphic>
                </wp:inline>
              </w:drawing>
            </w:r>
          </w:p>
        </w:tc>
      </w:tr>
      <w:tr w:rsidR="007D4F90" w:rsidRPr="00151D28" w14:paraId="0D19739D" w14:textId="77777777" w:rsidTr="00151D28">
        <w:trPr>
          <w:cantSplit/>
        </w:trPr>
        <w:tc>
          <w:tcPr>
            <w:tcW w:w="996" w:type="dxa"/>
          </w:tcPr>
          <w:p w14:paraId="2E162B5D" w14:textId="77777777" w:rsidR="007D4F90" w:rsidRPr="002A0F39" w:rsidRDefault="007D4F90" w:rsidP="007D4F90">
            <w:pPr>
              <w:pStyle w:val="txtx1"/>
            </w:pPr>
          </w:p>
        </w:tc>
        <w:tc>
          <w:tcPr>
            <w:tcW w:w="9289" w:type="dxa"/>
          </w:tcPr>
          <w:p w14:paraId="238A5632" w14:textId="77777777" w:rsidR="007D4F90" w:rsidRPr="00151D28" w:rsidRDefault="007D4F90" w:rsidP="00151D28">
            <w:pPr>
              <w:keepNext/>
              <w:keepLines/>
              <w:jc w:val="center"/>
              <w:rPr>
                <w:color w:val="000000"/>
                <w:lang w:val="nl-NL"/>
              </w:rPr>
            </w:pPr>
            <w:r w:rsidRPr="00151D28">
              <w:rPr>
                <w:i/>
                <w:color w:val="000000"/>
                <w:lang w:val="nl-NL"/>
              </w:rPr>
              <w:t>Anton van Leeuwenhoek and his drawings of microorganisms</w:t>
            </w:r>
          </w:p>
        </w:tc>
      </w:tr>
      <w:tr w:rsidR="007D4F90" w:rsidRPr="002A0F39" w14:paraId="4983F772" w14:textId="77777777" w:rsidTr="00151D28">
        <w:trPr>
          <w:cantSplit/>
        </w:trPr>
        <w:tc>
          <w:tcPr>
            <w:tcW w:w="996" w:type="dxa"/>
          </w:tcPr>
          <w:p w14:paraId="24751166" w14:textId="77777777" w:rsidR="007D4F90" w:rsidRPr="00151D28" w:rsidRDefault="007D4F90" w:rsidP="007D4F90">
            <w:pPr>
              <w:pStyle w:val="txtx1"/>
              <w:rPr>
                <w:lang w:val="nl-NL"/>
              </w:rPr>
            </w:pPr>
          </w:p>
        </w:tc>
        <w:tc>
          <w:tcPr>
            <w:tcW w:w="9289" w:type="dxa"/>
          </w:tcPr>
          <w:p w14:paraId="3A2934D8" w14:textId="77777777" w:rsidR="007D4F90" w:rsidRPr="00151D28" w:rsidRDefault="007D4F90" w:rsidP="00151D28">
            <w:pPr>
              <w:keepNext/>
              <w:keepLines/>
              <w:rPr>
                <w:color w:val="000000"/>
                <w:lang w:val="nl-NL"/>
              </w:rPr>
            </w:pPr>
          </w:p>
          <w:p w14:paraId="59DD248C" w14:textId="77777777" w:rsidR="007D4F90" w:rsidRPr="00151D28" w:rsidRDefault="007D4F90" w:rsidP="00151D28">
            <w:pPr>
              <w:keepNext/>
              <w:keepLines/>
              <w:rPr>
                <w:color w:val="000000"/>
              </w:rPr>
            </w:pPr>
            <w:r w:rsidRPr="00151D28">
              <w:rPr>
                <w:color w:val="000000"/>
              </w:rPr>
              <w:t>In 1675, Anton van Leeuwenhoek used a microscope to examine droplets of water. He described a multitude of "animalcules", thus becoming the first person to observe living, single-celled microorganisms.</w:t>
            </w:r>
            <w:r w:rsidR="00506A58" w:rsidRPr="00506A58">
              <w:rPr>
                <w:color w:val="000000"/>
                <w:vertAlign w:val="superscript"/>
              </w:rPr>
              <w:t>3</w:t>
            </w:r>
          </w:p>
          <w:p w14:paraId="13D00626" w14:textId="77777777" w:rsidR="007D4F90" w:rsidRPr="00151D28" w:rsidRDefault="007D4F90" w:rsidP="00151D28">
            <w:pPr>
              <w:keepNext/>
              <w:keepLines/>
              <w:rPr>
                <w:color w:val="000000"/>
              </w:rPr>
            </w:pPr>
          </w:p>
          <w:p w14:paraId="2E8899E0" w14:textId="77777777" w:rsidR="007D4F90" w:rsidRPr="00151D28" w:rsidRDefault="007D4F90" w:rsidP="00151D28">
            <w:pPr>
              <w:keepNext/>
              <w:keepLines/>
              <w:rPr>
                <w:color w:val="000000"/>
              </w:rPr>
            </w:pPr>
            <w:r w:rsidRPr="00151D28">
              <w:rPr>
                <w:color w:val="000000"/>
              </w:rPr>
              <w:t>Leeuwenhoek's work generated a great deal of excitement; however, it was another 100 years before scientists would describe cells in greater detail.</w:t>
            </w:r>
          </w:p>
        </w:tc>
      </w:tr>
    </w:tbl>
    <w:p w14:paraId="66B8BEC8" w14:textId="77777777" w:rsidR="009F466B" w:rsidRDefault="009F466B">
      <w:bookmarkStart w:id="6" w:name="App_BioMEM_PK34_dldl167"/>
      <w:bookmarkEnd w:id="5"/>
      <w:r>
        <w:br w:type="page"/>
      </w:r>
    </w:p>
    <w:tbl>
      <w:tblPr>
        <w:tblW w:w="0" w:type="auto"/>
        <w:tblLayout w:type="fixed"/>
        <w:tblCellMar>
          <w:left w:w="115" w:type="dxa"/>
          <w:right w:w="115" w:type="dxa"/>
        </w:tblCellMar>
        <w:tblLook w:val="01E0" w:firstRow="1" w:lastRow="1" w:firstColumn="1" w:lastColumn="1" w:noHBand="0" w:noVBand="0"/>
      </w:tblPr>
      <w:tblGrid>
        <w:gridCol w:w="996"/>
        <w:gridCol w:w="9289"/>
      </w:tblGrid>
      <w:tr w:rsidR="007D4F90" w:rsidRPr="00151D28" w14:paraId="625DF7DE" w14:textId="77777777" w:rsidTr="00151D28">
        <w:trPr>
          <w:cantSplit/>
          <w:trHeight w:val="576"/>
        </w:trPr>
        <w:tc>
          <w:tcPr>
            <w:tcW w:w="996" w:type="dxa"/>
            <w:vAlign w:val="bottom"/>
          </w:tcPr>
          <w:p w14:paraId="587BEDD9" w14:textId="77777777" w:rsidR="007D4F90" w:rsidRPr="00151D28" w:rsidRDefault="007D4F90" w:rsidP="00151D28">
            <w:pPr>
              <w:pStyle w:val="BodyText"/>
              <w:keepLines/>
              <w:rPr>
                <w:szCs w:val="24"/>
              </w:rPr>
            </w:pPr>
          </w:p>
        </w:tc>
        <w:tc>
          <w:tcPr>
            <w:tcW w:w="9289" w:type="dxa"/>
            <w:vAlign w:val="bottom"/>
          </w:tcPr>
          <w:p w14:paraId="25608CF4" w14:textId="77777777" w:rsidR="002A0F39" w:rsidRPr="00151D28" w:rsidRDefault="002A0F39" w:rsidP="00151D28">
            <w:pPr>
              <w:pStyle w:val="lvl1Text"/>
              <w:keepNext w:val="0"/>
              <w:rPr>
                <w:sz w:val="24"/>
                <w:szCs w:val="24"/>
              </w:rPr>
            </w:pPr>
          </w:p>
          <w:p w14:paraId="040C2E6F" w14:textId="77777777" w:rsidR="007D4F90" w:rsidRPr="00151D28" w:rsidRDefault="007D4F90" w:rsidP="00151D28">
            <w:pPr>
              <w:pStyle w:val="lvl1Text"/>
              <w:keepNext w:val="0"/>
              <w:rPr>
                <w:sz w:val="24"/>
                <w:szCs w:val="24"/>
              </w:rPr>
            </w:pPr>
            <w:r w:rsidRPr="00151D28">
              <w:rPr>
                <w:sz w:val="24"/>
                <w:szCs w:val="24"/>
              </w:rPr>
              <w:t>The Cell Theory</w:t>
            </w:r>
          </w:p>
        </w:tc>
      </w:tr>
      <w:tr w:rsidR="007D4F90" w:rsidRPr="00151D28" w14:paraId="23E748AC" w14:textId="77777777" w:rsidTr="00151D28">
        <w:tc>
          <w:tcPr>
            <w:tcW w:w="996" w:type="dxa"/>
          </w:tcPr>
          <w:p w14:paraId="49FAEB8B" w14:textId="77777777" w:rsidR="007D4F90" w:rsidRPr="002A0F39" w:rsidRDefault="007D4F90" w:rsidP="007D4F90">
            <w:pPr>
              <w:pStyle w:val="txtx1"/>
            </w:pPr>
          </w:p>
        </w:tc>
        <w:tc>
          <w:tcPr>
            <w:tcW w:w="9289" w:type="dxa"/>
          </w:tcPr>
          <w:p w14:paraId="3A2B22EA" w14:textId="40986E0F" w:rsidR="007D4F90" w:rsidRPr="002A0F39" w:rsidRDefault="007275D2" w:rsidP="00151D28">
            <w:pPr>
              <w:jc w:val="center"/>
            </w:pPr>
            <w:r>
              <w:rPr>
                <w:noProof/>
              </w:rPr>
              <w:drawing>
                <wp:inline distT="0" distB="0" distL="0" distR="0" wp14:anchorId="6687F51B" wp14:editId="19F0A937">
                  <wp:extent cx="3492500" cy="2565400"/>
                  <wp:effectExtent l="0" t="0" r="12700" b="0"/>
                  <wp:docPr id="5" name="Picture 5" descr="plant-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cel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2500" cy="2565400"/>
                          </a:xfrm>
                          <a:prstGeom prst="rect">
                            <a:avLst/>
                          </a:prstGeom>
                          <a:noFill/>
                          <a:ln>
                            <a:noFill/>
                          </a:ln>
                        </pic:spPr>
                      </pic:pic>
                    </a:graphicData>
                  </a:graphic>
                </wp:inline>
              </w:drawing>
            </w:r>
          </w:p>
        </w:tc>
      </w:tr>
      <w:tr w:rsidR="007D4F90" w:rsidRPr="00151D28" w14:paraId="2E81BAAE" w14:textId="77777777" w:rsidTr="00151D28">
        <w:trPr>
          <w:cantSplit/>
        </w:trPr>
        <w:tc>
          <w:tcPr>
            <w:tcW w:w="996" w:type="dxa"/>
          </w:tcPr>
          <w:p w14:paraId="7ADBA3E8" w14:textId="77777777" w:rsidR="007D4F90" w:rsidRPr="002A0F39" w:rsidRDefault="007D4F90" w:rsidP="007D4F90">
            <w:pPr>
              <w:pStyle w:val="txtx1"/>
            </w:pPr>
          </w:p>
        </w:tc>
        <w:tc>
          <w:tcPr>
            <w:tcW w:w="9289" w:type="dxa"/>
          </w:tcPr>
          <w:p w14:paraId="572BE8AD" w14:textId="77777777" w:rsidR="005C6D1C" w:rsidRDefault="007D4F90" w:rsidP="005C6D1C">
            <w:pPr>
              <w:keepNext/>
              <w:keepLines/>
              <w:jc w:val="center"/>
              <w:rPr>
                <w:i/>
                <w:color w:val="000000"/>
              </w:rPr>
            </w:pPr>
            <w:r w:rsidRPr="00151D28">
              <w:rPr>
                <w:i/>
                <w:color w:val="000000"/>
              </w:rPr>
              <w:t>Plant Cell</w:t>
            </w:r>
            <w:r w:rsidR="005C6D1C">
              <w:rPr>
                <w:i/>
                <w:color w:val="000000"/>
              </w:rPr>
              <w:t xml:space="preserve"> </w:t>
            </w:r>
          </w:p>
          <w:p w14:paraId="4A8A162E" w14:textId="77777777" w:rsidR="007D4F90" w:rsidRPr="005C6D1C" w:rsidRDefault="005C6D1C" w:rsidP="005C6D1C">
            <w:pPr>
              <w:keepNext/>
              <w:keepLines/>
              <w:jc w:val="center"/>
              <w:rPr>
                <w:i/>
                <w:color w:val="000000"/>
              </w:rPr>
            </w:pPr>
            <w:r>
              <w:rPr>
                <w:i/>
                <w:color w:val="000000"/>
              </w:rPr>
              <w:t>[Image courtesy of</w:t>
            </w:r>
            <w:r w:rsidRPr="005C6D1C">
              <w:rPr>
                <w:i/>
                <w:color w:val="000000"/>
              </w:rPr>
              <w:t xml:space="preserve"> Mariana Ruiz Villarrea</w:t>
            </w:r>
            <w:r>
              <w:rPr>
                <w:i/>
                <w:color w:val="000000"/>
              </w:rPr>
              <w:t>l]</w:t>
            </w:r>
          </w:p>
        </w:tc>
      </w:tr>
      <w:tr w:rsidR="007D4F90" w:rsidRPr="002A0F39" w14:paraId="3ABC44E5" w14:textId="77777777" w:rsidTr="00151D28">
        <w:trPr>
          <w:cantSplit/>
        </w:trPr>
        <w:tc>
          <w:tcPr>
            <w:tcW w:w="996" w:type="dxa"/>
          </w:tcPr>
          <w:p w14:paraId="41E36221" w14:textId="77777777" w:rsidR="007D4F90" w:rsidRPr="002A0F39" w:rsidRDefault="007D4F90" w:rsidP="007D4F90">
            <w:pPr>
              <w:pStyle w:val="txtx1"/>
            </w:pPr>
          </w:p>
        </w:tc>
        <w:tc>
          <w:tcPr>
            <w:tcW w:w="9289" w:type="dxa"/>
          </w:tcPr>
          <w:p w14:paraId="4B385950" w14:textId="77777777" w:rsidR="007D4F90" w:rsidRPr="00151D28" w:rsidRDefault="007D4F90" w:rsidP="00151D28">
            <w:pPr>
              <w:keepNext/>
              <w:keepLines/>
              <w:rPr>
                <w:color w:val="000000"/>
              </w:rPr>
            </w:pPr>
          </w:p>
          <w:p w14:paraId="4BC73D49" w14:textId="77777777" w:rsidR="007D4F90" w:rsidRPr="00151D28" w:rsidRDefault="007D4F90" w:rsidP="00151D28">
            <w:pPr>
              <w:keepNext/>
              <w:keepLines/>
              <w:rPr>
                <w:color w:val="000000"/>
              </w:rPr>
            </w:pPr>
            <w:r w:rsidRPr="00151D28">
              <w:rPr>
                <w:color w:val="000000"/>
              </w:rPr>
              <w:t xml:space="preserve">In the 1830's, Matthias Schleiden and Theodor Schwann proposed a set of hypotheses that came to be called the cell theory. </w:t>
            </w:r>
            <w:r w:rsidR="009F466B">
              <w:rPr>
                <w:color w:val="000000"/>
              </w:rPr>
              <w:t xml:space="preserve"> </w:t>
            </w:r>
            <w:r w:rsidRPr="00151D28">
              <w:rPr>
                <w:color w:val="000000"/>
              </w:rPr>
              <w:t xml:space="preserve">The cell theory states </w:t>
            </w:r>
          </w:p>
          <w:p w14:paraId="3586F096" w14:textId="77777777" w:rsidR="007D4F90" w:rsidRPr="00151D28" w:rsidRDefault="007D4F90" w:rsidP="00151D28">
            <w:pPr>
              <w:keepNext/>
              <w:keepLines/>
              <w:rPr>
                <w:color w:val="000000"/>
              </w:rPr>
            </w:pPr>
            <w:r w:rsidRPr="00151D28">
              <w:rPr>
                <w:color w:val="000000"/>
              </w:rPr>
              <w:t>(1) all organisms are composed of one or more cells</w:t>
            </w:r>
          </w:p>
          <w:p w14:paraId="14C886E2" w14:textId="77777777" w:rsidR="007D4F90" w:rsidRPr="00151D28" w:rsidRDefault="007D4F90" w:rsidP="00151D28">
            <w:pPr>
              <w:keepNext/>
              <w:keepLines/>
              <w:rPr>
                <w:color w:val="000000"/>
              </w:rPr>
            </w:pPr>
            <w:r w:rsidRPr="00151D28">
              <w:rPr>
                <w:color w:val="000000"/>
              </w:rPr>
              <w:t>(2) the cell is the structural unit of life</w:t>
            </w:r>
          </w:p>
          <w:p w14:paraId="6BEB3E27" w14:textId="77777777" w:rsidR="007D4F90" w:rsidRPr="00151D28" w:rsidRDefault="007D4F90" w:rsidP="00151D28">
            <w:pPr>
              <w:keepNext/>
              <w:keepLines/>
              <w:rPr>
                <w:color w:val="000000"/>
              </w:rPr>
            </w:pPr>
            <w:r w:rsidRPr="00151D28">
              <w:rPr>
                <w:color w:val="000000"/>
              </w:rPr>
              <w:t>(3) cells can arise only by division from a preexisting cell</w:t>
            </w:r>
          </w:p>
        </w:tc>
      </w:tr>
      <w:tr w:rsidR="007D4F90" w:rsidRPr="00151D28" w14:paraId="6ECE3067" w14:textId="77777777" w:rsidTr="00151D28">
        <w:trPr>
          <w:cantSplit/>
          <w:trHeight w:val="576"/>
        </w:trPr>
        <w:tc>
          <w:tcPr>
            <w:tcW w:w="996" w:type="dxa"/>
            <w:vAlign w:val="bottom"/>
          </w:tcPr>
          <w:p w14:paraId="63ABE03A" w14:textId="77777777" w:rsidR="007D4F90" w:rsidRPr="00151D28" w:rsidRDefault="007D4F90" w:rsidP="00151D28">
            <w:pPr>
              <w:pStyle w:val="BodyText"/>
              <w:keepLines/>
              <w:rPr>
                <w:szCs w:val="24"/>
              </w:rPr>
            </w:pPr>
            <w:bookmarkStart w:id="7" w:name="App_BioMEM_PK34_dldl169"/>
            <w:bookmarkEnd w:id="6"/>
          </w:p>
        </w:tc>
        <w:tc>
          <w:tcPr>
            <w:tcW w:w="9289" w:type="dxa"/>
            <w:vAlign w:val="bottom"/>
          </w:tcPr>
          <w:p w14:paraId="53C60582" w14:textId="77777777" w:rsidR="008A1DA1" w:rsidRPr="00151D28" w:rsidRDefault="007D4F90" w:rsidP="00151D28">
            <w:pPr>
              <w:pStyle w:val="lvl1Text"/>
              <w:keepNext w:val="0"/>
              <w:rPr>
                <w:sz w:val="24"/>
                <w:szCs w:val="24"/>
              </w:rPr>
            </w:pPr>
            <w:r w:rsidRPr="00151D28">
              <w:rPr>
                <w:sz w:val="24"/>
                <w:szCs w:val="24"/>
              </w:rPr>
              <w:t>Prokaryotic and Eukaryotic Cells</w:t>
            </w:r>
          </w:p>
        </w:tc>
      </w:tr>
      <w:tr w:rsidR="007D4F90" w:rsidRPr="00151D28" w14:paraId="01177DFE" w14:textId="77777777" w:rsidTr="00151D28">
        <w:tc>
          <w:tcPr>
            <w:tcW w:w="996" w:type="dxa"/>
          </w:tcPr>
          <w:p w14:paraId="7723D9FF" w14:textId="77777777" w:rsidR="007D4F90" w:rsidRPr="002A0F39" w:rsidRDefault="007D4F90" w:rsidP="007D4F90">
            <w:pPr>
              <w:pStyle w:val="txtx1"/>
            </w:pPr>
          </w:p>
        </w:tc>
        <w:tc>
          <w:tcPr>
            <w:tcW w:w="9289" w:type="dxa"/>
          </w:tcPr>
          <w:p w14:paraId="356F1222" w14:textId="6EA123D7" w:rsidR="007D4F90" w:rsidRPr="002A0F39" w:rsidRDefault="007275D2" w:rsidP="00151D28">
            <w:pPr>
              <w:jc w:val="center"/>
            </w:pPr>
            <w:r>
              <w:rPr>
                <w:noProof/>
              </w:rPr>
              <w:drawing>
                <wp:inline distT="0" distB="0" distL="0" distR="0" wp14:anchorId="08D2F4F6" wp14:editId="021EB20C">
                  <wp:extent cx="5753100" cy="1917700"/>
                  <wp:effectExtent l="0" t="0" r="12700" b="12700"/>
                  <wp:docPr id="6" name="Picture 6" descr="three-cells-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ree-cells-fi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1917700"/>
                          </a:xfrm>
                          <a:prstGeom prst="rect">
                            <a:avLst/>
                          </a:prstGeom>
                          <a:noFill/>
                          <a:ln>
                            <a:noFill/>
                          </a:ln>
                        </pic:spPr>
                      </pic:pic>
                    </a:graphicData>
                  </a:graphic>
                </wp:inline>
              </w:drawing>
            </w:r>
          </w:p>
        </w:tc>
      </w:tr>
      <w:tr w:rsidR="007D4F90" w:rsidRPr="00151D28" w14:paraId="4EEA2696" w14:textId="77777777" w:rsidTr="00151D28">
        <w:trPr>
          <w:cantSplit/>
        </w:trPr>
        <w:tc>
          <w:tcPr>
            <w:tcW w:w="996" w:type="dxa"/>
          </w:tcPr>
          <w:p w14:paraId="7D49325E" w14:textId="77777777" w:rsidR="007D4F90" w:rsidRPr="002A0F39" w:rsidRDefault="007D4F90" w:rsidP="007D4F90">
            <w:pPr>
              <w:pStyle w:val="txtx1"/>
            </w:pPr>
          </w:p>
        </w:tc>
        <w:tc>
          <w:tcPr>
            <w:tcW w:w="9289" w:type="dxa"/>
          </w:tcPr>
          <w:p w14:paraId="7C1E29B8" w14:textId="77777777" w:rsidR="007D4F90" w:rsidRDefault="007D4F90" w:rsidP="00151D28">
            <w:pPr>
              <w:keepNext/>
              <w:keepLines/>
              <w:jc w:val="center"/>
              <w:rPr>
                <w:i/>
                <w:color w:val="000000"/>
              </w:rPr>
            </w:pPr>
            <w:r w:rsidRPr="00151D28">
              <w:rPr>
                <w:i/>
                <w:color w:val="000000"/>
              </w:rPr>
              <w:t>Bacteria, Animal cell, Plant cell</w:t>
            </w:r>
          </w:p>
          <w:p w14:paraId="2C33810A" w14:textId="77777777" w:rsidR="00125DA8" w:rsidRPr="00151D28" w:rsidRDefault="00125DA8" w:rsidP="00125DA8">
            <w:pPr>
              <w:keepNext/>
              <w:keepLines/>
              <w:jc w:val="center"/>
              <w:rPr>
                <w:color w:val="000000"/>
              </w:rPr>
            </w:pPr>
            <w:r>
              <w:rPr>
                <w:i/>
                <w:color w:val="000000"/>
              </w:rPr>
              <w:t>[Bacteria and Plant cell graphics courtesy of</w:t>
            </w:r>
            <w:r w:rsidRPr="005C6D1C">
              <w:rPr>
                <w:i/>
                <w:color w:val="000000"/>
              </w:rPr>
              <w:t xml:space="preserve"> Mariana Ruiz Villarrea</w:t>
            </w:r>
            <w:r>
              <w:rPr>
                <w:i/>
                <w:color w:val="000000"/>
              </w:rPr>
              <w:t>l]</w:t>
            </w:r>
          </w:p>
        </w:tc>
      </w:tr>
      <w:tr w:rsidR="007D4F90" w:rsidRPr="002A0F39" w14:paraId="36BFD6DC" w14:textId="77777777" w:rsidTr="00151D28">
        <w:trPr>
          <w:cantSplit/>
        </w:trPr>
        <w:tc>
          <w:tcPr>
            <w:tcW w:w="996" w:type="dxa"/>
          </w:tcPr>
          <w:p w14:paraId="07D72D0D" w14:textId="77777777" w:rsidR="007D4F90" w:rsidRPr="002A0F39" w:rsidRDefault="007D4F90" w:rsidP="007D4F90">
            <w:pPr>
              <w:pStyle w:val="txtx1"/>
            </w:pPr>
          </w:p>
        </w:tc>
        <w:tc>
          <w:tcPr>
            <w:tcW w:w="9289" w:type="dxa"/>
          </w:tcPr>
          <w:p w14:paraId="64E7F60E" w14:textId="77777777" w:rsidR="007D4F90" w:rsidRPr="002A0F39" w:rsidRDefault="007D4F90" w:rsidP="00151D28">
            <w:pPr>
              <w:keepNext/>
              <w:keepLines/>
            </w:pPr>
          </w:p>
          <w:p w14:paraId="31D768FA" w14:textId="716AE404" w:rsidR="007D4F90" w:rsidRPr="002A0F39" w:rsidRDefault="007D4F90" w:rsidP="00151D28">
            <w:pPr>
              <w:keepNext/>
              <w:keepLines/>
            </w:pPr>
            <w:r w:rsidRPr="002A0F39">
              <w:t xml:space="preserve">Cells vary in the types and complexity of structures found both internally and externally.  However, they can be categorized into two broad types:  </w:t>
            </w:r>
            <w:r w:rsidRPr="003C708B">
              <w:t>Prokaryote</w:t>
            </w:r>
            <w:r w:rsidR="008B3144">
              <w:t xml:space="preserve"> and </w:t>
            </w:r>
            <w:r w:rsidRPr="003C708B">
              <w:t>Eukaryote</w:t>
            </w:r>
            <w:r w:rsidR="002A0F39" w:rsidRPr="002A0F39">
              <w:t>.</w:t>
            </w:r>
            <w:r w:rsidRPr="002A0F39">
              <w:t xml:space="preserve">  The structurally simpler </w:t>
            </w:r>
            <w:r w:rsidR="005A67AA">
              <w:fldChar w:fldCharType="begin"/>
            </w:r>
            <w:r w:rsidR="005A67AA">
              <w:instrText xml:space="preserve"> HYPERLINK "file:///C:\\Users\\mj\\Dropbox\\scme-scos\\BioMEMS\\Cells\\Cells%20LM%20files\\references\\glossary.htm" \l "Prokaryote" \t "_blank" \o "prokaryotic" </w:instrText>
            </w:r>
            <w:r w:rsidR="005A67AA">
              <w:fldChar w:fldCharType="separate"/>
            </w:r>
            <w:r w:rsidRPr="00151D28">
              <w:rPr>
                <w:rStyle w:val="Hyperlink"/>
                <w:color w:val="auto"/>
                <w:u w:val="none"/>
              </w:rPr>
              <w:t>prokaryotic</w:t>
            </w:r>
            <w:r w:rsidR="005A67AA">
              <w:rPr>
                <w:rStyle w:val="Hyperlink"/>
                <w:color w:val="auto"/>
                <w:u w:val="none"/>
              </w:rPr>
              <w:fldChar w:fldCharType="end"/>
            </w:r>
            <w:r w:rsidRPr="002A0F39">
              <w:t xml:space="preserve"> cells include bacteria (Fig 1), and the more complex </w:t>
            </w:r>
            <w:r w:rsidR="005A67AA">
              <w:fldChar w:fldCharType="begin"/>
            </w:r>
            <w:r w:rsidR="005A67AA">
              <w:instrText xml:space="preserve"> HYPERLINK "file:///C:\\Users\\mj\\Dropbox\\scme-scos\\BioMEMS\\Cells\\Cells%20LM%20files\\references\\glossary.htm" \l "Eukaryote" \t "_blank" \o "eukaryotic" </w:instrText>
            </w:r>
            <w:r w:rsidR="005A67AA">
              <w:fldChar w:fldCharType="separate"/>
            </w:r>
            <w:r w:rsidRPr="00151D28">
              <w:rPr>
                <w:rStyle w:val="Hyperlink"/>
                <w:color w:val="auto"/>
                <w:u w:val="none"/>
              </w:rPr>
              <w:t>eukaryotic</w:t>
            </w:r>
            <w:r w:rsidR="005A67AA">
              <w:rPr>
                <w:rStyle w:val="Hyperlink"/>
                <w:color w:val="auto"/>
                <w:u w:val="none"/>
              </w:rPr>
              <w:fldChar w:fldCharType="end"/>
            </w:r>
            <w:r w:rsidRPr="002A0F39">
              <w:t xml:space="preserve"> cells include </w:t>
            </w:r>
            <w:proofErr w:type="spellStart"/>
            <w:r w:rsidRPr="003C708B">
              <w:t>protists</w:t>
            </w:r>
            <w:proofErr w:type="spellEnd"/>
            <w:r w:rsidRPr="002A0F39">
              <w:t>, fungi, animals (Fig 2) and plants (Fig 3).</w:t>
            </w:r>
          </w:p>
          <w:p w14:paraId="2FE31C42" w14:textId="77777777" w:rsidR="007D4F90" w:rsidRPr="002A0F39" w:rsidRDefault="007D4F90" w:rsidP="00151D28">
            <w:pPr>
              <w:keepNext/>
              <w:keepLines/>
            </w:pPr>
          </w:p>
        </w:tc>
      </w:tr>
    </w:tbl>
    <w:p w14:paraId="78A28950" w14:textId="77777777" w:rsidR="002A0F39" w:rsidRDefault="002A0F39">
      <w:bookmarkStart w:id="8" w:name="App_BioMEM_PK34_dldl201"/>
      <w:bookmarkEnd w:id="7"/>
      <w:r>
        <w:br w:type="page"/>
      </w:r>
    </w:p>
    <w:tbl>
      <w:tblPr>
        <w:tblW w:w="0" w:type="auto"/>
        <w:tblLayout w:type="fixed"/>
        <w:tblCellMar>
          <w:left w:w="115" w:type="dxa"/>
          <w:right w:w="115" w:type="dxa"/>
        </w:tblCellMar>
        <w:tblLook w:val="01E0" w:firstRow="1" w:lastRow="1" w:firstColumn="1" w:lastColumn="1" w:noHBand="0" w:noVBand="0"/>
      </w:tblPr>
      <w:tblGrid>
        <w:gridCol w:w="1125"/>
        <w:gridCol w:w="9905"/>
      </w:tblGrid>
      <w:tr w:rsidR="007D4F90" w:rsidRPr="00151D28" w14:paraId="6CBAC829" w14:textId="77777777" w:rsidTr="00151D28">
        <w:trPr>
          <w:cantSplit/>
          <w:trHeight w:val="576"/>
        </w:trPr>
        <w:tc>
          <w:tcPr>
            <w:tcW w:w="1125" w:type="dxa"/>
            <w:vAlign w:val="bottom"/>
          </w:tcPr>
          <w:p w14:paraId="0E7AC8A3" w14:textId="77777777" w:rsidR="007D4F90" w:rsidRPr="00151D28" w:rsidRDefault="007D4F90" w:rsidP="00151D28">
            <w:pPr>
              <w:pStyle w:val="BodyText"/>
              <w:keepLines/>
              <w:rPr>
                <w:szCs w:val="24"/>
              </w:rPr>
            </w:pPr>
          </w:p>
        </w:tc>
        <w:tc>
          <w:tcPr>
            <w:tcW w:w="9905" w:type="dxa"/>
            <w:vAlign w:val="bottom"/>
          </w:tcPr>
          <w:p w14:paraId="176FD163" w14:textId="77777777" w:rsidR="007D4F90" w:rsidRPr="00151D28" w:rsidRDefault="007D4F90" w:rsidP="00151D28">
            <w:pPr>
              <w:pStyle w:val="lvl1Text"/>
              <w:keepNext w:val="0"/>
              <w:rPr>
                <w:sz w:val="24"/>
                <w:szCs w:val="24"/>
              </w:rPr>
            </w:pPr>
            <w:r w:rsidRPr="00151D28">
              <w:rPr>
                <w:sz w:val="24"/>
                <w:szCs w:val="24"/>
              </w:rPr>
              <w:t>Prokaryotic and Eukaryotic Cells</w:t>
            </w:r>
          </w:p>
          <w:p w14:paraId="37C070F9" w14:textId="43E909FE" w:rsidR="008A1DA1" w:rsidRPr="00151D28" w:rsidRDefault="007275D2" w:rsidP="00151D28">
            <w:pPr>
              <w:pStyle w:val="lvl1Text"/>
              <w:keepNext w:val="0"/>
              <w:jc w:val="center"/>
              <w:rPr>
                <w:sz w:val="24"/>
                <w:szCs w:val="24"/>
              </w:rPr>
            </w:pPr>
            <w:r>
              <w:rPr>
                <w:noProof/>
                <w:sz w:val="24"/>
                <w:szCs w:val="24"/>
              </w:rPr>
              <w:drawing>
                <wp:inline distT="0" distB="0" distL="0" distR="0" wp14:anchorId="200C4747" wp14:editId="7A4854C5">
                  <wp:extent cx="5651500" cy="3200400"/>
                  <wp:effectExtent l="0" t="0" r="12700" b="0"/>
                  <wp:docPr id="7" name="Picture 7" descr="Euka_Prok_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uka_Prok_cell"/>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1500" cy="3200400"/>
                          </a:xfrm>
                          <a:prstGeom prst="rect">
                            <a:avLst/>
                          </a:prstGeom>
                          <a:noFill/>
                          <a:ln>
                            <a:noFill/>
                          </a:ln>
                        </pic:spPr>
                      </pic:pic>
                    </a:graphicData>
                  </a:graphic>
                </wp:inline>
              </w:drawing>
            </w:r>
          </w:p>
        </w:tc>
      </w:tr>
      <w:tr w:rsidR="007D4F90" w:rsidRPr="00151D28" w14:paraId="4EDF0E04" w14:textId="77777777" w:rsidTr="00151D28">
        <w:trPr>
          <w:cantSplit/>
        </w:trPr>
        <w:tc>
          <w:tcPr>
            <w:tcW w:w="1125" w:type="dxa"/>
          </w:tcPr>
          <w:p w14:paraId="549DC694" w14:textId="77777777" w:rsidR="007D4F90" w:rsidRPr="002A0F39" w:rsidRDefault="007D4F90" w:rsidP="007D4F90">
            <w:pPr>
              <w:pStyle w:val="txtx1"/>
            </w:pPr>
          </w:p>
        </w:tc>
        <w:tc>
          <w:tcPr>
            <w:tcW w:w="9905" w:type="dxa"/>
          </w:tcPr>
          <w:p w14:paraId="43D7F501" w14:textId="77777777" w:rsidR="007D4F90" w:rsidRPr="00151D28" w:rsidRDefault="007D4F90" w:rsidP="00151D28">
            <w:pPr>
              <w:keepNext/>
              <w:keepLines/>
              <w:jc w:val="center"/>
              <w:rPr>
                <w:color w:val="000000"/>
              </w:rPr>
            </w:pPr>
            <w:r w:rsidRPr="00151D28">
              <w:rPr>
                <w:i/>
                <w:color w:val="000000"/>
              </w:rPr>
              <w:t>Common features of Eukaryotic and Prokaryotic cells</w:t>
            </w:r>
          </w:p>
        </w:tc>
      </w:tr>
      <w:tr w:rsidR="007D4F90" w:rsidRPr="002A0F39" w14:paraId="085BD305" w14:textId="77777777" w:rsidTr="00151D28">
        <w:trPr>
          <w:cantSplit/>
        </w:trPr>
        <w:tc>
          <w:tcPr>
            <w:tcW w:w="1125" w:type="dxa"/>
          </w:tcPr>
          <w:p w14:paraId="5E298372" w14:textId="77777777" w:rsidR="007D4F90" w:rsidRPr="002A0F39" w:rsidRDefault="007D4F90" w:rsidP="007D4F90">
            <w:pPr>
              <w:pStyle w:val="txtx1"/>
            </w:pPr>
          </w:p>
        </w:tc>
        <w:tc>
          <w:tcPr>
            <w:tcW w:w="9905" w:type="dxa"/>
          </w:tcPr>
          <w:p w14:paraId="79A49E01" w14:textId="77777777" w:rsidR="007D4F90" w:rsidRPr="00151D28" w:rsidRDefault="007D4F90" w:rsidP="00151D28">
            <w:pPr>
              <w:keepNext/>
              <w:keepLines/>
              <w:rPr>
                <w:color w:val="000000"/>
              </w:rPr>
            </w:pPr>
          </w:p>
          <w:p w14:paraId="3B4E744A" w14:textId="77777777" w:rsidR="007D4F90" w:rsidRPr="00151D28" w:rsidRDefault="007D4F90" w:rsidP="00151D28">
            <w:pPr>
              <w:keepNext/>
              <w:keepLines/>
              <w:rPr>
                <w:color w:val="000000"/>
              </w:rPr>
            </w:pPr>
            <w:r w:rsidRPr="00151D28">
              <w:rPr>
                <w:color w:val="000000"/>
              </w:rPr>
              <w:t>This figure compares eukaryotic and prokaryotic cells.  It points out common features found in both cell types.  Despite these common features, many characteristics distinguish these two types of cells. The table lists some of the differentiating features between prokaryotic and eukaryotic cells.</w:t>
            </w:r>
          </w:p>
          <w:p w14:paraId="4BD01253" w14:textId="77777777" w:rsidR="007D4F90" w:rsidRPr="00151D28" w:rsidRDefault="007D4F90" w:rsidP="00151D28">
            <w:pPr>
              <w:keepNext/>
              <w:keepLines/>
              <w:rPr>
                <w:color w:val="000000"/>
              </w:rPr>
            </w:pPr>
          </w:p>
        </w:tc>
      </w:tr>
      <w:tr w:rsidR="007D4F90" w:rsidRPr="00151D28" w14:paraId="7B75DC7D" w14:textId="77777777" w:rsidTr="00151D28">
        <w:trPr>
          <w:cantSplit/>
        </w:trPr>
        <w:tc>
          <w:tcPr>
            <w:tcW w:w="1125" w:type="dxa"/>
          </w:tcPr>
          <w:p w14:paraId="45BB2AA0" w14:textId="77777777" w:rsidR="007D4F90" w:rsidRPr="002A0F39" w:rsidRDefault="007D4F90" w:rsidP="007D4F90">
            <w:pPr>
              <w:pStyle w:val="txtx1"/>
            </w:pPr>
          </w:p>
        </w:tc>
        <w:tc>
          <w:tcPr>
            <w:tcW w:w="9905" w:type="dxa"/>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2"/>
              <w:gridCol w:w="3569"/>
              <w:gridCol w:w="1784"/>
            </w:tblGrid>
            <w:tr w:rsidR="007D4F90" w:rsidRPr="002A0F39" w14:paraId="7180595E" w14:textId="77777777" w:rsidTr="002A0F39">
              <w:tc>
                <w:tcPr>
                  <w:tcW w:w="3801" w:type="dxa"/>
                  <w:shd w:val="clear" w:color="auto" w:fill="auto"/>
                </w:tcPr>
                <w:p w14:paraId="385F24BA" w14:textId="77777777" w:rsidR="007D4F90" w:rsidRPr="002A0F39" w:rsidRDefault="007D4F90" w:rsidP="007D4F90">
                  <w:pPr>
                    <w:pStyle w:val="BodyText"/>
                    <w:rPr>
                      <w:szCs w:val="24"/>
                    </w:rPr>
                  </w:pPr>
                  <w:bookmarkStart w:id="9" w:name="dlta5"/>
                </w:p>
              </w:tc>
              <w:tc>
                <w:tcPr>
                  <w:tcW w:w="3146" w:type="dxa"/>
                  <w:shd w:val="clear" w:color="auto" w:fill="auto"/>
                </w:tcPr>
                <w:p w14:paraId="3510BCED" w14:textId="77777777" w:rsidR="007D4F90" w:rsidRPr="002A0F39" w:rsidRDefault="007D4F90" w:rsidP="007D4F90">
                  <w:pPr>
                    <w:pStyle w:val="BodyText"/>
                    <w:rPr>
                      <w:szCs w:val="24"/>
                    </w:rPr>
                  </w:pPr>
                  <w:r w:rsidRPr="002A0F39">
                    <w:rPr>
                      <w:b/>
                      <w:szCs w:val="24"/>
                    </w:rPr>
                    <w:t>Prokaryotic Cell</w:t>
                  </w:r>
                </w:p>
              </w:tc>
              <w:tc>
                <w:tcPr>
                  <w:tcW w:w="1573" w:type="dxa"/>
                  <w:shd w:val="clear" w:color="auto" w:fill="auto"/>
                </w:tcPr>
                <w:p w14:paraId="5E2CA344" w14:textId="77777777" w:rsidR="007D4F90" w:rsidRPr="002A0F39" w:rsidRDefault="007D4F90" w:rsidP="007D4F90">
                  <w:pPr>
                    <w:pStyle w:val="BodyText"/>
                    <w:rPr>
                      <w:szCs w:val="24"/>
                    </w:rPr>
                  </w:pPr>
                  <w:r w:rsidRPr="002A0F39">
                    <w:rPr>
                      <w:b/>
                      <w:szCs w:val="24"/>
                    </w:rPr>
                    <w:t>Eukaryotic Cell</w:t>
                  </w:r>
                </w:p>
              </w:tc>
            </w:tr>
            <w:tr w:rsidR="007D4F90" w:rsidRPr="002A0F39" w14:paraId="1F144585" w14:textId="77777777" w:rsidTr="002A0F39">
              <w:tc>
                <w:tcPr>
                  <w:tcW w:w="3801" w:type="dxa"/>
                  <w:shd w:val="clear" w:color="auto" w:fill="auto"/>
                </w:tcPr>
                <w:p w14:paraId="63F15A0A" w14:textId="77777777" w:rsidR="007D4F90" w:rsidRPr="002A0F39" w:rsidRDefault="007D4F90" w:rsidP="007D4F90">
                  <w:pPr>
                    <w:pStyle w:val="BodyText"/>
                    <w:rPr>
                      <w:szCs w:val="24"/>
                    </w:rPr>
                  </w:pPr>
                  <w:r w:rsidRPr="002A0F39">
                    <w:rPr>
                      <w:szCs w:val="24"/>
                    </w:rPr>
                    <w:t>Presence of a nucleus</w:t>
                  </w:r>
                </w:p>
              </w:tc>
              <w:tc>
                <w:tcPr>
                  <w:tcW w:w="3146" w:type="dxa"/>
                  <w:shd w:val="clear" w:color="auto" w:fill="auto"/>
                </w:tcPr>
                <w:p w14:paraId="3D182B3E" w14:textId="77777777" w:rsidR="007D4F90" w:rsidRPr="002A0F39" w:rsidRDefault="007D4F90" w:rsidP="007D4F90">
                  <w:pPr>
                    <w:pStyle w:val="BodyText"/>
                    <w:rPr>
                      <w:szCs w:val="24"/>
                    </w:rPr>
                  </w:pPr>
                  <w:r w:rsidRPr="002A0F39">
                    <w:rPr>
                      <w:szCs w:val="24"/>
                    </w:rPr>
                    <w:t>Absent</w:t>
                  </w:r>
                </w:p>
              </w:tc>
              <w:tc>
                <w:tcPr>
                  <w:tcW w:w="1573" w:type="dxa"/>
                  <w:shd w:val="clear" w:color="auto" w:fill="auto"/>
                </w:tcPr>
                <w:p w14:paraId="633FBBCB" w14:textId="77777777" w:rsidR="007D4F90" w:rsidRPr="002A0F39" w:rsidRDefault="007D4F90" w:rsidP="007D4F90">
                  <w:pPr>
                    <w:pStyle w:val="BodyText"/>
                    <w:rPr>
                      <w:szCs w:val="24"/>
                    </w:rPr>
                  </w:pPr>
                  <w:r w:rsidRPr="002A0F39">
                    <w:rPr>
                      <w:szCs w:val="24"/>
                    </w:rPr>
                    <w:t>Present</w:t>
                  </w:r>
                </w:p>
              </w:tc>
            </w:tr>
            <w:tr w:rsidR="007D4F90" w:rsidRPr="002A0F39" w14:paraId="68B9B88D" w14:textId="77777777" w:rsidTr="002A0F39">
              <w:tc>
                <w:tcPr>
                  <w:tcW w:w="3801" w:type="dxa"/>
                  <w:shd w:val="clear" w:color="auto" w:fill="auto"/>
                </w:tcPr>
                <w:p w14:paraId="67BBD2EF" w14:textId="03B4FE52" w:rsidR="007D4F90" w:rsidRPr="002A0F39" w:rsidRDefault="007D4F90" w:rsidP="007D4F90">
                  <w:pPr>
                    <w:pStyle w:val="BodyText"/>
                    <w:rPr>
                      <w:szCs w:val="24"/>
                    </w:rPr>
                  </w:pPr>
                  <w:r w:rsidRPr="002A0F39">
                    <w:rPr>
                      <w:szCs w:val="24"/>
                    </w:rPr>
                    <w:t xml:space="preserve">Complex membrane-bound </w:t>
                  </w:r>
                  <w:r w:rsidRPr="003C708B">
                    <w:rPr>
                      <w:szCs w:val="24"/>
                    </w:rPr>
                    <w:t>cytoplasmic</w:t>
                  </w:r>
                  <w:r w:rsidRPr="002A0F39">
                    <w:rPr>
                      <w:szCs w:val="24"/>
                    </w:rPr>
                    <w:t xml:space="preserve"> organelles</w:t>
                  </w:r>
                </w:p>
              </w:tc>
              <w:tc>
                <w:tcPr>
                  <w:tcW w:w="3146" w:type="dxa"/>
                  <w:shd w:val="clear" w:color="auto" w:fill="auto"/>
                </w:tcPr>
                <w:p w14:paraId="2B980FF0" w14:textId="77777777" w:rsidR="007D4F90" w:rsidRPr="002A0F39" w:rsidRDefault="007D4F90" w:rsidP="007D4F90">
                  <w:pPr>
                    <w:pStyle w:val="BodyText"/>
                    <w:rPr>
                      <w:szCs w:val="24"/>
                    </w:rPr>
                  </w:pPr>
                  <w:r w:rsidRPr="002A0F39">
                    <w:rPr>
                      <w:szCs w:val="24"/>
                    </w:rPr>
                    <w:t>Absent</w:t>
                  </w:r>
                </w:p>
              </w:tc>
              <w:tc>
                <w:tcPr>
                  <w:tcW w:w="1573" w:type="dxa"/>
                  <w:shd w:val="clear" w:color="auto" w:fill="auto"/>
                </w:tcPr>
                <w:p w14:paraId="03A8405C" w14:textId="77777777" w:rsidR="007D4F90" w:rsidRPr="002A0F39" w:rsidRDefault="007D4F90" w:rsidP="007D4F90">
                  <w:pPr>
                    <w:pStyle w:val="BodyText"/>
                    <w:rPr>
                      <w:szCs w:val="24"/>
                    </w:rPr>
                  </w:pPr>
                  <w:r w:rsidRPr="002A0F39">
                    <w:rPr>
                      <w:szCs w:val="24"/>
                    </w:rPr>
                    <w:t>Present</w:t>
                  </w:r>
                </w:p>
              </w:tc>
            </w:tr>
            <w:tr w:rsidR="007D4F90" w:rsidRPr="002A0F39" w14:paraId="7A474511" w14:textId="77777777" w:rsidTr="002A0F39">
              <w:tc>
                <w:tcPr>
                  <w:tcW w:w="3801" w:type="dxa"/>
                  <w:shd w:val="clear" w:color="auto" w:fill="auto"/>
                </w:tcPr>
                <w:p w14:paraId="37E9DCBA" w14:textId="3465AD59" w:rsidR="007D4F90" w:rsidRPr="002A0F39" w:rsidRDefault="007D4F90" w:rsidP="007D4F90">
                  <w:pPr>
                    <w:pStyle w:val="BodyText"/>
                    <w:rPr>
                      <w:szCs w:val="24"/>
                    </w:rPr>
                  </w:pPr>
                  <w:r w:rsidRPr="002A0F39">
                    <w:rPr>
                      <w:szCs w:val="24"/>
                    </w:rPr>
                    <w:t xml:space="preserve">Complex </w:t>
                  </w:r>
                  <w:r w:rsidRPr="003C708B">
                    <w:rPr>
                      <w:szCs w:val="24"/>
                    </w:rPr>
                    <w:t>cytoskeletal</w:t>
                  </w:r>
                  <w:r w:rsidRPr="002A0F39">
                    <w:rPr>
                      <w:szCs w:val="24"/>
                    </w:rPr>
                    <w:t xml:space="preserve"> system</w:t>
                  </w:r>
                </w:p>
              </w:tc>
              <w:tc>
                <w:tcPr>
                  <w:tcW w:w="3146" w:type="dxa"/>
                  <w:shd w:val="clear" w:color="auto" w:fill="auto"/>
                </w:tcPr>
                <w:p w14:paraId="21C5ADCE" w14:textId="77777777" w:rsidR="007D4F90" w:rsidRPr="002A0F39" w:rsidRDefault="007D4F90" w:rsidP="007D4F90">
                  <w:pPr>
                    <w:pStyle w:val="BodyText"/>
                    <w:rPr>
                      <w:szCs w:val="24"/>
                    </w:rPr>
                  </w:pPr>
                  <w:r w:rsidRPr="002A0F39">
                    <w:rPr>
                      <w:szCs w:val="24"/>
                    </w:rPr>
                    <w:t>Absent</w:t>
                  </w:r>
                </w:p>
              </w:tc>
              <w:tc>
                <w:tcPr>
                  <w:tcW w:w="1573" w:type="dxa"/>
                  <w:shd w:val="clear" w:color="auto" w:fill="auto"/>
                </w:tcPr>
                <w:p w14:paraId="37A97055" w14:textId="77777777" w:rsidR="007D4F90" w:rsidRPr="002A0F39" w:rsidRDefault="007D4F90" w:rsidP="007D4F90">
                  <w:pPr>
                    <w:pStyle w:val="BodyText"/>
                    <w:rPr>
                      <w:szCs w:val="24"/>
                    </w:rPr>
                  </w:pPr>
                  <w:r w:rsidRPr="002A0F39">
                    <w:rPr>
                      <w:szCs w:val="24"/>
                    </w:rPr>
                    <w:t>Present</w:t>
                  </w:r>
                </w:p>
              </w:tc>
            </w:tr>
            <w:tr w:rsidR="007D4F90" w:rsidRPr="002A0F39" w14:paraId="032690CD" w14:textId="77777777" w:rsidTr="002A0F39">
              <w:tc>
                <w:tcPr>
                  <w:tcW w:w="3801" w:type="dxa"/>
                  <w:shd w:val="clear" w:color="auto" w:fill="auto"/>
                </w:tcPr>
                <w:p w14:paraId="1B31955D" w14:textId="1E41CECA" w:rsidR="007D4F90" w:rsidRPr="002A0F39" w:rsidRDefault="007D4F90" w:rsidP="007D4F90">
                  <w:pPr>
                    <w:pStyle w:val="BodyText"/>
                    <w:rPr>
                      <w:szCs w:val="24"/>
                    </w:rPr>
                  </w:pPr>
                  <w:r w:rsidRPr="003C708B">
                    <w:rPr>
                      <w:szCs w:val="24"/>
                    </w:rPr>
                    <w:t>Cellulose</w:t>
                  </w:r>
                  <w:r w:rsidRPr="002A0F39">
                    <w:rPr>
                      <w:szCs w:val="24"/>
                    </w:rPr>
                    <w:t>-containing cell walls (plants)</w:t>
                  </w:r>
                </w:p>
              </w:tc>
              <w:tc>
                <w:tcPr>
                  <w:tcW w:w="3146" w:type="dxa"/>
                  <w:shd w:val="clear" w:color="auto" w:fill="auto"/>
                </w:tcPr>
                <w:p w14:paraId="583BD1BF" w14:textId="77777777" w:rsidR="007D4F90" w:rsidRPr="002A0F39" w:rsidRDefault="007D4F90" w:rsidP="007D4F90">
                  <w:pPr>
                    <w:pStyle w:val="BodyText"/>
                    <w:rPr>
                      <w:szCs w:val="24"/>
                    </w:rPr>
                  </w:pPr>
                  <w:r w:rsidRPr="002A0F39">
                    <w:rPr>
                      <w:szCs w:val="24"/>
                    </w:rPr>
                    <w:t>Absent, contain cell walls made of different materials</w:t>
                  </w:r>
                </w:p>
              </w:tc>
              <w:tc>
                <w:tcPr>
                  <w:tcW w:w="1573" w:type="dxa"/>
                  <w:shd w:val="clear" w:color="auto" w:fill="auto"/>
                </w:tcPr>
                <w:p w14:paraId="09EA78BD" w14:textId="77777777" w:rsidR="007D4F90" w:rsidRPr="002A0F39" w:rsidRDefault="007D4F90" w:rsidP="007D4F90">
                  <w:pPr>
                    <w:pStyle w:val="BodyText"/>
                    <w:rPr>
                      <w:szCs w:val="24"/>
                    </w:rPr>
                  </w:pPr>
                  <w:r w:rsidRPr="002A0F39">
                    <w:rPr>
                      <w:szCs w:val="24"/>
                    </w:rPr>
                    <w:t>Present in plants</w:t>
                  </w:r>
                </w:p>
              </w:tc>
            </w:tr>
            <w:tr w:rsidR="007D4F90" w:rsidRPr="002A0F39" w14:paraId="41F836E3" w14:textId="77777777" w:rsidTr="002A0F39">
              <w:tc>
                <w:tcPr>
                  <w:tcW w:w="3801" w:type="dxa"/>
                  <w:shd w:val="clear" w:color="auto" w:fill="auto"/>
                </w:tcPr>
                <w:p w14:paraId="798DCD67" w14:textId="63E77941" w:rsidR="007D4F90" w:rsidRPr="002A0F39" w:rsidRDefault="007D4F90" w:rsidP="007D4F90">
                  <w:pPr>
                    <w:pStyle w:val="BodyText"/>
                    <w:rPr>
                      <w:szCs w:val="24"/>
                    </w:rPr>
                  </w:pPr>
                  <w:r w:rsidRPr="002A0F39">
                    <w:rPr>
                      <w:szCs w:val="24"/>
                    </w:rPr>
                    <w:t xml:space="preserve">Complex </w:t>
                  </w:r>
                  <w:r w:rsidRPr="003C708B">
                    <w:rPr>
                      <w:szCs w:val="24"/>
                    </w:rPr>
                    <w:t>chromosomes</w:t>
                  </w:r>
                  <w:r w:rsidRPr="002A0F39">
                    <w:rPr>
                      <w:szCs w:val="24"/>
                    </w:rPr>
                    <w:t xml:space="preserve"> composed of DNA and associated proteins</w:t>
                  </w:r>
                </w:p>
              </w:tc>
              <w:tc>
                <w:tcPr>
                  <w:tcW w:w="3146" w:type="dxa"/>
                  <w:shd w:val="clear" w:color="auto" w:fill="auto"/>
                </w:tcPr>
                <w:p w14:paraId="500DECD1" w14:textId="77777777" w:rsidR="007D4F90" w:rsidRPr="002A0F39" w:rsidRDefault="007D4F90" w:rsidP="007D4F90">
                  <w:pPr>
                    <w:pStyle w:val="BodyText"/>
                    <w:rPr>
                      <w:szCs w:val="24"/>
                    </w:rPr>
                  </w:pPr>
                  <w:r w:rsidRPr="002A0F39">
                    <w:rPr>
                      <w:szCs w:val="24"/>
                    </w:rPr>
                    <w:t>Absent, usually a single circular DNA molecule</w:t>
                  </w:r>
                </w:p>
              </w:tc>
              <w:tc>
                <w:tcPr>
                  <w:tcW w:w="1573" w:type="dxa"/>
                  <w:shd w:val="clear" w:color="auto" w:fill="auto"/>
                </w:tcPr>
                <w:p w14:paraId="4142FD32" w14:textId="77777777" w:rsidR="007D4F90" w:rsidRPr="002A0F39" w:rsidRDefault="007D4F90" w:rsidP="007D4F90">
                  <w:pPr>
                    <w:pStyle w:val="BodyText"/>
                    <w:rPr>
                      <w:szCs w:val="24"/>
                    </w:rPr>
                  </w:pPr>
                  <w:r w:rsidRPr="002A0F39">
                    <w:rPr>
                      <w:szCs w:val="24"/>
                    </w:rPr>
                    <w:t>Present</w:t>
                  </w:r>
                </w:p>
              </w:tc>
            </w:tr>
            <w:tr w:rsidR="007D4F90" w:rsidRPr="002A0F39" w14:paraId="17F734B4" w14:textId="77777777" w:rsidTr="002A0F39">
              <w:tc>
                <w:tcPr>
                  <w:tcW w:w="3801" w:type="dxa"/>
                  <w:shd w:val="clear" w:color="auto" w:fill="auto"/>
                </w:tcPr>
                <w:p w14:paraId="6A5E867E" w14:textId="77777777" w:rsidR="007D4F90" w:rsidRPr="002A0F39" w:rsidRDefault="007D4F90" w:rsidP="007D4F90">
                  <w:pPr>
                    <w:pStyle w:val="BodyText"/>
                    <w:rPr>
                      <w:szCs w:val="24"/>
                    </w:rPr>
                  </w:pPr>
                  <w:r w:rsidRPr="002A0F39">
                    <w:rPr>
                      <w:szCs w:val="24"/>
                    </w:rPr>
                    <w:t>Size</w:t>
                  </w:r>
                </w:p>
              </w:tc>
              <w:tc>
                <w:tcPr>
                  <w:tcW w:w="3146" w:type="dxa"/>
                  <w:shd w:val="clear" w:color="auto" w:fill="auto"/>
                </w:tcPr>
                <w:p w14:paraId="475A7C6B" w14:textId="77777777" w:rsidR="007D4F90" w:rsidRPr="002A0F39" w:rsidRDefault="007D4F90" w:rsidP="007D4F90">
                  <w:pPr>
                    <w:pStyle w:val="BodyText"/>
                    <w:rPr>
                      <w:szCs w:val="24"/>
                    </w:rPr>
                  </w:pPr>
                  <w:r w:rsidRPr="002A0F39">
                    <w:rPr>
                      <w:szCs w:val="24"/>
                    </w:rPr>
                    <w:t>Very small (0.1-10 mm)</w:t>
                  </w:r>
                </w:p>
              </w:tc>
              <w:tc>
                <w:tcPr>
                  <w:tcW w:w="1573" w:type="dxa"/>
                  <w:shd w:val="clear" w:color="auto" w:fill="auto"/>
                </w:tcPr>
                <w:p w14:paraId="7563FD3E" w14:textId="77777777" w:rsidR="007D4F90" w:rsidRPr="002A0F39" w:rsidRDefault="007D4F90" w:rsidP="007D4F90">
                  <w:pPr>
                    <w:pStyle w:val="BodyText"/>
                    <w:keepNext/>
                    <w:rPr>
                      <w:szCs w:val="24"/>
                    </w:rPr>
                  </w:pPr>
                  <w:r w:rsidRPr="002A0F39">
                    <w:rPr>
                      <w:szCs w:val="24"/>
                    </w:rPr>
                    <w:t>Small (10-100 mm)</w:t>
                  </w:r>
                </w:p>
              </w:tc>
            </w:tr>
          </w:tbl>
          <w:bookmarkEnd w:id="9"/>
          <w:p w14:paraId="01AD9691" w14:textId="77777777" w:rsidR="007D4F90" w:rsidRPr="00151D28" w:rsidRDefault="007D4F90" w:rsidP="007D4F90">
            <w:pPr>
              <w:pStyle w:val="Caption"/>
              <w:rPr>
                <w:color w:val="000000"/>
                <w:sz w:val="24"/>
                <w:szCs w:val="24"/>
              </w:rPr>
            </w:pPr>
            <w:r w:rsidRPr="00151D28">
              <w:rPr>
                <w:sz w:val="24"/>
                <w:szCs w:val="24"/>
              </w:rPr>
              <w:t xml:space="preserve">Table </w:t>
            </w:r>
            <w:r w:rsidRPr="00151D28">
              <w:rPr>
                <w:sz w:val="24"/>
                <w:szCs w:val="24"/>
              </w:rPr>
              <w:fldChar w:fldCharType="begin"/>
            </w:r>
            <w:r w:rsidRPr="00151D28">
              <w:rPr>
                <w:sz w:val="24"/>
                <w:szCs w:val="24"/>
              </w:rPr>
              <w:instrText xml:space="preserve"> SEQ Table \* ARABIC </w:instrText>
            </w:r>
            <w:r w:rsidRPr="00151D28">
              <w:rPr>
                <w:sz w:val="24"/>
                <w:szCs w:val="24"/>
              </w:rPr>
              <w:fldChar w:fldCharType="separate"/>
            </w:r>
            <w:r w:rsidR="00F674DE">
              <w:rPr>
                <w:noProof/>
                <w:sz w:val="24"/>
                <w:szCs w:val="24"/>
              </w:rPr>
              <w:t>1</w:t>
            </w:r>
            <w:r w:rsidRPr="00151D28">
              <w:rPr>
                <w:sz w:val="24"/>
                <w:szCs w:val="24"/>
              </w:rPr>
              <w:fldChar w:fldCharType="end"/>
            </w:r>
            <w:r w:rsidRPr="00151D28">
              <w:rPr>
                <w:sz w:val="24"/>
                <w:szCs w:val="24"/>
              </w:rPr>
              <w:t>:  Distinguishing Characteristics of Prokaryotic and Eukaryotic Cells</w:t>
            </w:r>
          </w:p>
        </w:tc>
      </w:tr>
    </w:tbl>
    <w:p w14:paraId="7398A0DE" w14:textId="77777777" w:rsidR="002A0F39" w:rsidRDefault="002A0F39">
      <w:bookmarkStart w:id="10" w:name="App_BioMEM_PK34_dldl200"/>
      <w:bookmarkEnd w:id="8"/>
      <w:r>
        <w:br w:type="page"/>
      </w:r>
    </w:p>
    <w:tbl>
      <w:tblPr>
        <w:tblW w:w="0" w:type="auto"/>
        <w:tblLayout w:type="fixed"/>
        <w:tblCellMar>
          <w:left w:w="115" w:type="dxa"/>
          <w:right w:w="115" w:type="dxa"/>
        </w:tblCellMar>
        <w:tblLook w:val="01E0" w:firstRow="1" w:lastRow="1" w:firstColumn="1" w:lastColumn="1" w:noHBand="0" w:noVBand="0"/>
      </w:tblPr>
      <w:tblGrid>
        <w:gridCol w:w="996"/>
        <w:gridCol w:w="9469"/>
      </w:tblGrid>
      <w:tr w:rsidR="007D4F90" w:rsidRPr="00151D28" w14:paraId="7321D3B8" w14:textId="77777777" w:rsidTr="00151D28">
        <w:trPr>
          <w:cantSplit/>
          <w:trHeight w:val="576"/>
        </w:trPr>
        <w:tc>
          <w:tcPr>
            <w:tcW w:w="996" w:type="dxa"/>
            <w:vAlign w:val="bottom"/>
          </w:tcPr>
          <w:p w14:paraId="41606659" w14:textId="77777777" w:rsidR="007D4F90" w:rsidRPr="00151D28" w:rsidRDefault="007D4F90" w:rsidP="00151D28">
            <w:pPr>
              <w:pStyle w:val="BodyText"/>
              <w:keepLines/>
              <w:rPr>
                <w:szCs w:val="24"/>
              </w:rPr>
            </w:pPr>
          </w:p>
        </w:tc>
        <w:tc>
          <w:tcPr>
            <w:tcW w:w="9469" w:type="dxa"/>
            <w:vAlign w:val="bottom"/>
          </w:tcPr>
          <w:p w14:paraId="2A434E5B" w14:textId="77777777" w:rsidR="007D4F90" w:rsidRPr="00151D28" w:rsidRDefault="007D4F90" w:rsidP="00151D28">
            <w:pPr>
              <w:pStyle w:val="lvl1Text"/>
              <w:keepNext w:val="0"/>
              <w:rPr>
                <w:sz w:val="24"/>
                <w:szCs w:val="24"/>
              </w:rPr>
            </w:pPr>
            <w:r w:rsidRPr="00151D28">
              <w:rPr>
                <w:sz w:val="24"/>
                <w:szCs w:val="24"/>
              </w:rPr>
              <w:t>The Eukaryotic Cell</w:t>
            </w:r>
          </w:p>
        </w:tc>
      </w:tr>
      <w:tr w:rsidR="007D4F90" w:rsidRPr="00151D28" w14:paraId="51BE914A" w14:textId="77777777" w:rsidTr="00151D28">
        <w:tc>
          <w:tcPr>
            <w:tcW w:w="996" w:type="dxa"/>
          </w:tcPr>
          <w:p w14:paraId="73C431CD" w14:textId="77777777" w:rsidR="007D4F90" w:rsidRPr="002A0F39" w:rsidRDefault="007D4F90" w:rsidP="007D4F90">
            <w:pPr>
              <w:pStyle w:val="txtx1"/>
            </w:pPr>
          </w:p>
        </w:tc>
        <w:tc>
          <w:tcPr>
            <w:tcW w:w="9469" w:type="dxa"/>
          </w:tcPr>
          <w:p w14:paraId="48B77E55" w14:textId="434B4390" w:rsidR="00035739" w:rsidRPr="002A0F39" w:rsidRDefault="007275D2" w:rsidP="00151D28">
            <w:pPr>
              <w:jc w:val="center"/>
            </w:pPr>
            <w:r>
              <w:rPr>
                <w:noProof/>
              </w:rPr>
              <w:drawing>
                <wp:inline distT="0" distB="0" distL="0" distR="0" wp14:anchorId="12173454" wp14:editId="6A3D0DE7">
                  <wp:extent cx="4876800" cy="4064000"/>
                  <wp:effectExtent l="0" t="0" r="0" b="0"/>
                  <wp:docPr id="8" name="Picture 8" descr="Euka_Cell2_NBG-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uka_Cell2_NBG-label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6800" cy="4064000"/>
                          </a:xfrm>
                          <a:prstGeom prst="rect">
                            <a:avLst/>
                          </a:prstGeom>
                          <a:noFill/>
                          <a:ln>
                            <a:noFill/>
                          </a:ln>
                        </pic:spPr>
                      </pic:pic>
                    </a:graphicData>
                  </a:graphic>
                </wp:inline>
              </w:drawing>
            </w:r>
          </w:p>
          <w:p w14:paraId="42765C45" w14:textId="77777777" w:rsidR="007D4F90" w:rsidRPr="002A0F39" w:rsidRDefault="007D4F90" w:rsidP="00035739"/>
        </w:tc>
      </w:tr>
      <w:tr w:rsidR="007D4F90" w:rsidRPr="00151D28" w14:paraId="0D7EFCB5" w14:textId="77777777" w:rsidTr="00151D28">
        <w:trPr>
          <w:cantSplit/>
        </w:trPr>
        <w:tc>
          <w:tcPr>
            <w:tcW w:w="996" w:type="dxa"/>
          </w:tcPr>
          <w:p w14:paraId="16D8B600" w14:textId="77777777" w:rsidR="007D4F90" w:rsidRPr="002A0F39" w:rsidRDefault="007D4F90" w:rsidP="007D4F90">
            <w:pPr>
              <w:pStyle w:val="txtx1"/>
            </w:pPr>
          </w:p>
        </w:tc>
        <w:tc>
          <w:tcPr>
            <w:tcW w:w="9469" w:type="dxa"/>
          </w:tcPr>
          <w:p w14:paraId="12CAE9FB" w14:textId="77777777" w:rsidR="007D4F90" w:rsidRPr="00151D28" w:rsidRDefault="007D4F90" w:rsidP="00151D28">
            <w:pPr>
              <w:keepNext/>
              <w:keepLines/>
              <w:jc w:val="center"/>
              <w:rPr>
                <w:color w:val="000000"/>
              </w:rPr>
            </w:pPr>
            <w:r w:rsidRPr="00151D28">
              <w:rPr>
                <w:i/>
                <w:color w:val="000000"/>
              </w:rPr>
              <w:t>The Eukaryotic Cell</w:t>
            </w:r>
          </w:p>
        </w:tc>
      </w:tr>
      <w:tr w:rsidR="007D4F90" w:rsidRPr="002A0F39" w14:paraId="5B073CB4" w14:textId="77777777" w:rsidTr="00151D28">
        <w:trPr>
          <w:cantSplit/>
        </w:trPr>
        <w:tc>
          <w:tcPr>
            <w:tcW w:w="996" w:type="dxa"/>
          </w:tcPr>
          <w:p w14:paraId="5BB159E9" w14:textId="77777777" w:rsidR="007D4F90" w:rsidRPr="002A0F39" w:rsidRDefault="007D4F90" w:rsidP="007D4F90">
            <w:pPr>
              <w:pStyle w:val="txtx1"/>
            </w:pPr>
          </w:p>
        </w:tc>
        <w:tc>
          <w:tcPr>
            <w:tcW w:w="9469" w:type="dxa"/>
          </w:tcPr>
          <w:p w14:paraId="3DD3154A" w14:textId="77777777" w:rsidR="007D4F90" w:rsidRPr="002A0F39" w:rsidRDefault="007D4F90" w:rsidP="00151D28">
            <w:pPr>
              <w:keepNext/>
              <w:keepLines/>
            </w:pPr>
          </w:p>
          <w:p w14:paraId="65E482F5" w14:textId="77777777" w:rsidR="007D4F90" w:rsidRPr="002A0F39" w:rsidRDefault="007D4F90" w:rsidP="00151D28">
            <w:pPr>
              <w:keepNext/>
              <w:keepLines/>
            </w:pPr>
            <w:r w:rsidRPr="002A0F39">
              <w:t>Compartmentalization is the key to eukaryotic cell function. Eukaryotic cells are larger and more structurally complex than prokaryotic cells. This complexity is largely due to the membrane-</w:t>
            </w:r>
            <w:r w:rsidR="002A0F39" w:rsidRPr="002A0F39">
              <w:t>bound organelle that compartmentalizes</w:t>
            </w:r>
            <w:r w:rsidRPr="002A0F39">
              <w:t xml:space="preserve"> cellular functions. </w:t>
            </w:r>
          </w:p>
          <w:p w14:paraId="0A80F15C" w14:textId="77777777" w:rsidR="007D4F90" w:rsidRPr="002A0F39" w:rsidRDefault="007D4F90" w:rsidP="00151D28">
            <w:pPr>
              <w:keepNext/>
              <w:keepLines/>
            </w:pPr>
          </w:p>
          <w:p w14:paraId="0FB80FAC" w14:textId="77777777" w:rsidR="007D4F90" w:rsidRPr="002A0F39" w:rsidRDefault="002A0F39" w:rsidP="00151D28">
            <w:pPr>
              <w:keepNext/>
              <w:keepLines/>
            </w:pPr>
            <w:r w:rsidRPr="002A0F39">
              <w:t>The cell</w:t>
            </w:r>
            <w:r w:rsidR="007D4F90" w:rsidRPr="002A0F39">
              <w:t xml:space="preserve"> </w:t>
            </w:r>
            <w:r>
              <w:t>n</w:t>
            </w:r>
            <w:r w:rsidR="007D4F90" w:rsidRPr="002A0F39">
              <w:t xml:space="preserve">ucleus is the command center of the cell. Surrounded by a porous, double membrane called the nuclear envelope, the </w:t>
            </w:r>
            <w:r w:rsidR="005A67AA">
              <w:fldChar w:fldCharType="begin"/>
            </w:r>
            <w:r w:rsidR="005A67AA">
              <w:instrText xml:space="preserve"> HYPERLINK "file:///C:\\Users\\mj\\Dropbox\\scme-scos\\BioMEMS\\Cells\\Cells%20LM%20files\\references\\glossary.htm" \l "Cell Nucleus" \t "_blank" \o "nucleus" </w:instrText>
            </w:r>
            <w:r w:rsidR="005A67AA">
              <w:fldChar w:fldCharType="separate"/>
            </w:r>
            <w:r w:rsidR="007D4F90" w:rsidRPr="00151D28">
              <w:rPr>
                <w:rStyle w:val="Hyperlink"/>
                <w:color w:val="auto"/>
                <w:u w:val="none"/>
              </w:rPr>
              <w:t>nucleus</w:t>
            </w:r>
            <w:r w:rsidR="005A67AA">
              <w:rPr>
                <w:rStyle w:val="Hyperlink"/>
                <w:color w:val="auto"/>
                <w:u w:val="none"/>
              </w:rPr>
              <w:fldChar w:fldCharType="end"/>
            </w:r>
            <w:r w:rsidR="007D4F90" w:rsidRPr="002A0F39">
              <w:t xml:space="preserve"> contains the cell's hereditary material (DNA and associated proteins) organized into </w:t>
            </w:r>
            <w:r>
              <w:t>chromosome</w:t>
            </w:r>
            <w:r w:rsidR="007D4F90" w:rsidRPr="002A0F39">
              <w:t>.</w:t>
            </w:r>
          </w:p>
          <w:p w14:paraId="233DE445" w14:textId="77777777" w:rsidR="007D4F90" w:rsidRPr="002A0F39" w:rsidRDefault="007D4F90" w:rsidP="00151D28">
            <w:pPr>
              <w:keepNext/>
              <w:keepLines/>
            </w:pPr>
          </w:p>
          <w:p w14:paraId="186AFA0B" w14:textId="40641DB2" w:rsidR="007D4F90" w:rsidRPr="002A0F39" w:rsidRDefault="007D4F90" w:rsidP="00151D28">
            <w:pPr>
              <w:keepNext/>
              <w:keepLines/>
            </w:pPr>
            <w:r w:rsidRPr="002A0F39">
              <w:t xml:space="preserve">Eukaryotic cells contain an extensive </w:t>
            </w:r>
            <w:r w:rsidRPr="003C708B">
              <w:t>endomembrane</w:t>
            </w:r>
            <w:r w:rsidRPr="002A0F39">
              <w:t xml:space="preserve"> system consisting of the </w:t>
            </w:r>
            <w:r w:rsidRPr="003C708B">
              <w:t>endoplasmic reticulum</w:t>
            </w:r>
            <w:r w:rsidRPr="002A0F39">
              <w:t xml:space="preserve"> (both smooth and rough fo</w:t>
            </w:r>
            <w:r w:rsidR="002A0F39">
              <w:t xml:space="preserve">rms), the </w:t>
            </w:r>
            <w:r w:rsidR="002A0F39" w:rsidRPr="003C708B">
              <w:t>Golgi apparatus</w:t>
            </w:r>
            <w:r w:rsidR="002A0F39">
              <w:t>, and lysosome</w:t>
            </w:r>
            <w:r w:rsidRPr="002A0F39">
              <w:t xml:space="preserve">. These </w:t>
            </w:r>
            <w:r w:rsidR="005A67AA">
              <w:fldChar w:fldCharType="begin"/>
            </w:r>
            <w:r w:rsidR="005A67AA">
              <w:instrText xml:space="preserve"> HYPERLINK "file:///C:\\Users\\mj\\Dropbox\\scme-scos\\BioMEMS\\Cells\\Cells%20LM%20files\\references\\glossary.htm" \l "Organelle" \t "_blank" \o "organelles" </w:instrText>
            </w:r>
            <w:r w:rsidR="005A67AA">
              <w:fldChar w:fldCharType="separate"/>
            </w:r>
            <w:r w:rsidRPr="00151D28">
              <w:rPr>
                <w:rStyle w:val="Hyperlink"/>
                <w:color w:val="auto"/>
                <w:u w:val="none"/>
              </w:rPr>
              <w:t>organelles</w:t>
            </w:r>
            <w:r w:rsidR="005A67AA">
              <w:rPr>
                <w:rStyle w:val="Hyperlink"/>
                <w:color w:val="auto"/>
                <w:u w:val="none"/>
              </w:rPr>
              <w:fldChar w:fldCharType="end"/>
            </w:r>
            <w:r w:rsidRPr="002A0F39">
              <w:t xml:space="preserve"> form an interconnected set of membrane systems that function in compartmentalizing, transporting, and modifying proteins. The </w:t>
            </w:r>
            <w:r w:rsidRPr="003C708B">
              <w:t>lysosomes</w:t>
            </w:r>
            <w:r w:rsidRPr="002A0F39">
              <w:t xml:space="preserve"> contain digestive enzymes that break down proteins, carbohydrates, and </w:t>
            </w:r>
            <w:r w:rsidRPr="003C708B">
              <w:t>lipids</w:t>
            </w:r>
            <w:r w:rsidRPr="002A0F39">
              <w:t>. Lysosomes process cellular debris as well as food particles.</w:t>
            </w:r>
          </w:p>
        </w:tc>
      </w:tr>
    </w:tbl>
    <w:p w14:paraId="3FB0B4E2" w14:textId="77777777" w:rsidR="002A0F39" w:rsidRDefault="002A0F39">
      <w:bookmarkStart w:id="11" w:name="App_BioMEM_PK34_dldl202"/>
      <w:bookmarkEnd w:id="10"/>
      <w:r>
        <w:br w:type="page"/>
      </w:r>
    </w:p>
    <w:tbl>
      <w:tblPr>
        <w:tblW w:w="0" w:type="auto"/>
        <w:tblLayout w:type="fixed"/>
        <w:tblCellMar>
          <w:left w:w="115" w:type="dxa"/>
          <w:right w:w="115" w:type="dxa"/>
        </w:tblCellMar>
        <w:tblLook w:val="01E0" w:firstRow="1" w:lastRow="1" w:firstColumn="1" w:lastColumn="1" w:noHBand="0" w:noVBand="0"/>
      </w:tblPr>
      <w:tblGrid>
        <w:gridCol w:w="996"/>
        <w:gridCol w:w="9469"/>
      </w:tblGrid>
      <w:tr w:rsidR="007D4F90" w:rsidRPr="00151D28" w14:paraId="4BCDFA80" w14:textId="77777777" w:rsidTr="00151D28">
        <w:trPr>
          <w:cantSplit/>
          <w:trHeight w:val="576"/>
        </w:trPr>
        <w:tc>
          <w:tcPr>
            <w:tcW w:w="996" w:type="dxa"/>
            <w:vAlign w:val="bottom"/>
          </w:tcPr>
          <w:p w14:paraId="791826BA" w14:textId="77777777" w:rsidR="007D4F90" w:rsidRPr="00151D28" w:rsidRDefault="007D4F90" w:rsidP="00151D28">
            <w:pPr>
              <w:pStyle w:val="BodyText"/>
              <w:keepLines/>
              <w:rPr>
                <w:szCs w:val="24"/>
              </w:rPr>
            </w:pPr>
          </w:p>
        </w:tc>
        <w:tc>
          <w:tcPr>
            <w:tcW w:w="9469" w:type="dxa"/>
            <w:vAlign w:val="bottom"/>
          </w:tcPr>
          <w:p w14:paraId="2E92AB9A" w14:textId="77777777" w:rsidR="007D4F90" w:rsidRPr="00151D28" w:rsidRDefault="007D4F90" w:rsidP="00151D28">
            <w:pPr>
              <w:pStyle w:val="lvl1Text"/>
              <w:keepNext w:val="0"/>
              <w:rPr>
                <w:sz w:val="24"/>
                <w:szCs w:val="24"/>
              </w:rPr>
            </w:pPr>
            <w:r w:rsidRPr="00151D28">
              <w:rPr>
                <w:sz w:val="24"/>
                <w:szCs w:val="24"/>
              </w:rPr>
              <w:t>Organelles</w:t>
            </w:r>
          </w:p>
        </w:tc>
      </w:tr>
      <w:tr w:rsidR="007D4F90" w:rsidRPr="00151D28" w14:paraId="1C1F120E" w14:textId="77777777" w:rsidTr="00151D28">
        <w:tc>
          <w:tcPr>
            <w:tcW w:w="996" w:type="dxa"/>
          </w:tcPr>
          <w:p w14:paraId="380FEC3F" w14:textId="77777777" w:rsidR="007D4F90" w:rsidRPr="002A0F39" w:rsidRDefault="007D4F90" w:rsidP="007D4F90">
            <w:pPr>
              <w:pStyle w:val="txtx1"/>
            </w:pPr>
          </w:p>
        </w:tc>
        <w:tc>
          <w:tcPr>
            <w:tcW w:w="9469" w:type="dxa"/>
          </w:tcPr>
          <w:p w14:paraId="55E70E5E" w14:textId="1731040E" w:rsidR="007D4F90" w:rsidRPr="002A0F39" w:rsidRDefault="007275D2" w:rsidP="00151D28">
            <w:pPr>
              <w:jc w:val="center"/>
            </w:pPr>
            <w:r>
              <w:rPr>
                <w:noProof/>
              </w:rPr>
              <w:drawing>
                <wp:inline distT="0" distB="0" distL="0" distR="0" wp14:anchorId="1F3F4393" wp14:editId="5A5F5AF3">
                  <wp:extent cx="5156200" cy="3797300"/>
                  <wp:effectExtent l="0" t="0" r="0" b="12700"/>
                  <wp:docPr id="9" name="Picture 9" descr="plant-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cel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56200" cy="3797300"/>
                          </a:xfrm>
                          <a:prstGeom prst="rect">
                            <a:avLst/>
                          </a:prstGeom>
                          <a:noFill/>
                          <a:ln>
                            <a:noFill/>
                          </a:ln>
                        </pic:spPr>
                      </pic:pic>
                    </a:graphicData>
                  </a:graphic>
                </wp:inline>
              </w:drawing>
            </w:r>
          </w:p>
        </w:tc>
      </w:tr>
      <w:tr w:rsidR="007D4F90" w:rsidRPr="00151D28" w14:paraId="325E2F66" w14:textId="77777777" w:rsidTr="00151D28">
        <w:trPr>
          <w:cantSplit/>
        </w:trPr>
        <w:tc>
          <w:tcPr>
            <w:tcW w:w="996" w:type="dxa"/>
          </w:tcPr>
          <w:p w14:paraId="6F0457C2" w14:textId="77777777" w:rsidR="007D4F90" w:rsidRPr="002A0F39" w:rsidRDefault="007D4F90" w:rsidP="007D4F90">
            <w:pPr>
              <w:pStyle w:val="txtx1"/>
            </w:pPr>
          </w:p>
        </w:tc>
        <w:tc>
          <w:tcPr>
            <w:tcW w:w="9469" w:type="dxa"/>
          </w:tcPr>
          <w:p w14:paraId="14A7A1EB" w14:textId="77777777" w:rsidR="00C91F1B" w:rsidRDefault="00C91F1B" w:rsidP="00C91F1B">
            <w:pPr>
              <w:keepNext/>
              <w:keepLines/>
              <w:jc w:val="center"/>
              <w:rPr>
                <w:i/>
                <w:color w:val="000000"/>
              </w:rPr>
            </w:pPr>
            <w:r>
              <w:rPr>
                <w:i/>
                <w:color w:val="000000"/>
              </w:rPr>
              <w:t xml:space="preserve">Plant </w:t>
            </w:r>
            <w:r w:rsidRPr="00151D28">
              <w:rPr>
                <w:i/>
                <w:color w:val="000000"/>
              </w:rPr>
              <w:t>Cell showing</w:t>
            </w:r>
            <w:r w:rsidR="00B4050F">
              <w:rPr>
                <w:i/>
                <w:color w:val="000000"/>
              </w:rPr>
              <w:t xml:space="preserve"> organelles,</w:t>
            </w:r>
            <w:r w:rsidRPr="00151D28">
              <w:rPr>
                <w:i/>
                <w:color w:val="000000"/>
              </w:rPr>
              <w:t xml:space="preserve"> Cytoplasm</w:t>
            </w:r>
            <w:r>
              <w:rPr>
                <w:i/>
                <w:color w:val="000000"/>
              </w:rPr>
              <w:t>, Plasma Membrane and Cell Wall</w:t>
            </w:r>
            <w:r w:rsidRPr="00151D28">
              <w:rPr>
                <w:i/>
                <w:color w:val="000000"/>
              </w:rPr>
              <w:t xml:space="preserve"> </w:t>
            </w:r>
          </w:p>
          <w:p w14:paraId="7DFB7255" w14:textId="77777777" w:rsidR="005C6D1C" w:rsidRPr="00151D28" w:rsidRDefault="00C91F1B" w:rsidP="00C91F1B">
            <w:pPr>
              <w:keepNext/>
              <w:keepLines/>
              <w:jc w:val="center"/>
              <w:rPr>
                <w:color w:val="000000"/>
              </w:rPr>
            </w:pPr>
            <w:r>
              <w:rPr>
                <w:i/>
                <w:color w:val="000000"/>
              </w:rPr>
              <w:t>[Image courtesy of</w:t>
            </w:r>
            <w:r w:rsidRPr="005C6D1C">
              <w:rPr>
                <w:i/>
                <w:color w:val="000000"/>
              </w:rPr>
              <w:t xml:space="preserve"> Mariana Ruiz Villarrea</w:t>
            </w:r>
            <w:r>
              <w:rPr>
                <w:i/>
                <w:color w:val="000000"/>
              </w:rPr>
              <w:t>l]</w:t>
            </w:r>
          </w:p>
        </w:tc>
      </w:tr>
      <w:tr w:rsidR="008B3144" w:rsidRPr="002A0F39" w14:paraId="0F7AC055" w14:textId="77777777" w:rsidTr="00151D28">
        <w:trPr>
          <w:cantSplit/>
        </w:trPr>
        <w:tc>
          <w:tcPr>
            <w:tcW w:w="996" w:type="dxa"/>
          </w:tcPr>
          <w:p w14:paraId="624D3418" w14:textId="77777777" w:rsidR="008B3144" w:rsidRPr="002A0F39" w:rsidRDefault="008B3144" w:rsidP="007D4F90">
            <w:pPr>
              <w:pStyle w:val="Procedure"/>
            </w:pPr>
          </w:p>
        </w:tc>
        <w:tc>
          <w:tcPr>
            <w:tcW w:w="9469" w:type="dxa"/>
          </w:tcPr>
          <w:p w14:paraId="46D466F8" w14:textId="77777777" w:rsidR="008B3144" w:rsidRPr="008B3144" w:rsidRDefault="008B3144" w:rsidP="006A7DC7">
            <w:pPr>
              <w:pStyle w:val="BodyText"/>
            </w:pPr>
          </w:p>
          <w:p w14:paraId="5D7F014C" w14:textId="68DB367C" w:rsidR="008B3144" w:rsidRPr="008B3144" w:rsidRDefault="008B3144" w:rsidP="006A7DC7">
            <w:pPr>
              <w:pStyle w:val="BodyText"/>
            </w:pPr>
            <w:r w:rsidRPr="008B3144">
              <w:t xml:space="preserve">Two organelles, </w:t>
            </w:r>
            <w:r w:rsidRPr="003C708B">
              <w:t>mitochondria</w:t>
            </w:r>
            <w:r w:rsidRPr="008B3144">
              <w:t xml:space="preserve"> and </w:t>
            </w:r>
            <w:r w:rsidRPr="003C708B">
              <w:t>chloroplasts</w:t>
            </w:r>
            <w:r w:rsidRPr="008B3144">
              <w:t>, function specifically to supply energy to cells. Nearly all eukaryotic cells contain mitochondria.  Chloroplasts are found only in photosynthetic cells such as plants and algae</w:t>
            </w:r>
            <w:r w:rsidR="00C045F9">
              <w:t xml:space="preserve"> (see graphic)</w:t>
            </w:r>
            <w:r w:rsidRPr="008B3144">
              <w:t xml:space="preserve">. </w:t>
            </w:r>
          </w:p>
          <w:p w14:paraId="6C61AC34" w14:textId="77777777" w:rsidR="008B3144" w:rsidRPr="008B3144" w:rsidRDefault="008B3144" w:rsidP="006A7DC7">
            <w:pPr>
              <w:pStyle w:val="BodyText"/>
            </w:pPr>
          </w:p>
          <w:p w14:paraId="7A1840CC" w14:textId="71A96D6D" w:rsidR="008B3144" w:rsidRPr="008B3144" w:rsidRDefault="00C91F1B" w:rsidP="006A7DC7">
            <w:pPr>
              <w:pStyle w:val="BodyText"/>
            </w:pPr>
            <w:r w:rsidRPr="008B3144">
              <w:t xml:space="preserve">All of the organelles are found within the </w:t>
            </w:r>
            <w:hyperlink r:id="rId20" w:anchor="Cytoplasm" w:history="1">
              <w:r w:rsidRPr="00151D28">
                <w:rPr>
                  <w:rStyle w:val="Hyperlink"/>
                  <w:color w:val="auto"/>
                  <w:u w:val="none"/>
                </w:rPr>
                <w:t>cytoplasm</w:t>
              </w:r>
            </w:hyperlink>
            <w:r w:rsidRPr="008B3144">
              <w:t xml:space="preserve"> of the cell.  For animal cells, the boundary of the cell is defined by the plasma membrane.   For plant cells, the boundary is defined by the plasma membrane plus a </w:t>
            </w:r>
            <w:hyperlink r:id="rId21" w:anchor="Cell Wall" w:history="1">
              <w:r w:rsidRPr="00151D28">
                <w:rPr>
                  <w:rStyle w:val="Hyperlink"/>
                  <w:color w:val="auto"/>
                  <w:u w:val="none"/>
                </w:rPr>
                <w:t>cell wall</w:t>
              </w:r>
            </w:hyperlink>
            <w:r w:rsidRPr="008B3144">
              <w:t xml:space="preserve"> composed of </w:t>
            </w:r>
            <w:r w:rsidRPr="003C708B">
              <w:t>cellulose</w:t>
            </w:r>
            <w:r>
              <w:t xml:space="preserve"> (see graphic)</w:t>
            </w:r>
            <w:r w:rsidRPr="008B3144">
              <w:t xml:space="preserve">. The structure of the animal cell is in part maintained by an extensive </w:t>
            </w:r>
            <w:hyperlink r:id="rId22" w:anchor="Cytoskeleton" w:history="1">
              <w:r w:rsidRPr="00151D28">
                <w:rPr>
                  <w:rStyle w:val="Hyperlink"/>
                  <w:color w:val="auto"/>
                  <w:u w:val="none"/>
                </w:rPr>
                <w:t>cytoskeletal</w:t>
              </w:r>
            </w:hyperlink>
            <w:r w:rsidRPr="008B3144">
              <w:t xml:space="preserve"> system composed of </w:t>
            </w:r>
            <w:r w:rsidRPr="003C708B">
              <w:t>actin</w:t>
            </w:r>
            <w:r w:rsidRPr="008B3144">
              <w:t xml:space="preserve"> </w:t>
            </w:r>
            <w:r w:rsidRPr="003C708B">
              <w:t>microfilaments</w:t>
            </w:r>
            <w:r w:rsidRPr="008B3144">
              <w:t xml:space="preserve">, </w:t>
            </w:r>
            <w:r w:rsidRPr="003C708B">
              <w:t>microtubules</w:t>
            </w:r>
            <w:r w:rsidRPr="008B3144">
              <w:t>, and intermediate filaments.</w:t>
            </w:r>
          </w:p>
        </w:tc>
      </w:tr>
    </w:tbl>
    <w:p w14:paraId="733137D8" w14:textId="77777777" w:rsidR="002A0F39" w:rsidRDefault="002A0F39">
      <w:bookmarkStart w:id="12" w:name="App_BioMEM_PK34_dldl203"/>
      <w:bookmarkEnd w:id="11"/>
      <w:r>
        <w:br w:type="page"/>
      </w:r>
    </w:p>
    <w:tbl>
      <w:tblPr>
        <w:tblW w:w="0" w:type="auto"/>
        <w:tblLayout w:type="fixed"/>
        <w:tblCellMar>
          <w:left w:w="115" w:type="dxa"/>
          <w:right w:w="115" w:type="dxa"/>
        </w:tblCellMar>
        <w:tblLook w:val="01E0" w:firstRow="1" w:lastRow="1" w:firstColumn="1" w:lastColumn="1" w:noHBand="0" w:noVBand="0"/>
      </w:tblPr>
      <w:tblGrid>
        <w:gridCol w:w="996"/>
        <w:gridCol w:w="9469"/>
      </w:tblGrid>
      <w:tr w:rsidR="002A0F39" w:rsidRPr="00151D28" w14:paraId="6CC05965" w14:textId="77777777" w:rsidTr="00151D28">
        <w:trPr>
          <w:cantSplit/>
          <w:trHeight w:val="576"/>
        </w:trPr>
        <w:tc>
          <w:tcPr>
            <w:tcW w:w="996" w:type="dxa"/>
            <w:vAlign w:val="bottom"/>
          </w:tcPr>
          <w:p w14:paraId="423857CC" w14:textId="77777777" w:rsidR="002A0F39" w:rsidRPr="00151D28" w:rsidRDefault="002A0F39" w:rsidP="00151D28">
            <w:pPr>
              <w:pStyle w:val="BodyText"/>
              <w:keepLines/>
              <w:rPr>
                <w:szCs w:val="24"/>
              </w:rPr>
            </w:pPr>
          </w:p>
        </w:tc>
        <w:tc>
          <w:tcPr>
            <w:tcW w:w="9469" w:type="dxa"/>
            <w:vAlign w:val="bottom"/>
          </w:tcPr>
          <w:p w14:paraId="068D108B" w14:textId="77777777" w:rsidR="002A0F39" w:rsidRPr="00151D28" w:rsidRDefault="002A0F39" w:rsidP="00D43DA3">
            <w:pPr>
              <w:pStyle w:val="lvl1Text"/>
              <w:keepNext w:val="0"/>
              <w:rPr>
                <w:sz w:val="24"/>
                <w:szCs w:val="24"/>
              </w:rPr>
            </w:pPr>
            <w:r w:rsidRPr="00151D28">
              <w:rPr>
                <w:sz w:val="24"/>
                <w:szCs w:val="24"/>
              </w:rPr>
              <w:t>Growing Cells</w:t>
            </w:r>
            <w:r w:rsidR="00506A58">
              <w:rPr>
                <w:sz w:val="24"/>
                <w:szCs w:val="24"/>
              </w:rPr>
              <w:t xml:space="preserve"> </w:t>
            </w:r>
            <w:r w:rsidR="00D43DA3">
              <w:rPr>
                <w:sz w:val="24"/>
                <w:szCs w:val="24"/>
              </w:rPr>
              <w:t>and</w:t>
            </w:r>
            <w:r w:rsidR="00506A58">
              <w:rPr>
                <w:sz w:val="24"/>
                <w:szCs w:val="24"/>
              </w:rPr>
              <w:t xml:space="preserve"> MEMS Arrays</w:t>
            </w:r>
          </w:p>
        </w:tc>
      </w:tr>
      <w:tr w:rsidR="002A0F39" w:rsidRPr="002A0F39" w14:paraId="7115BF61" w14:textId="77777777" w:rsidTr="00D43DA3">
        <w:trPr>
          <w:cantSplit/>
          <w:trHeight w:val="10935"/>
        </w:trPr>
        <w:tc>
          <w:tcPr>
            <w:tcW w:w="996" w:type="dxa"/>
          </w:tcPr>
          <w:p w14:paraId="2A325AAC" w14:textId="77777777" w:rsidR="002A0F39" w:rsidRPr="002A0F39" w:rsidRDefault="002A0F39" w:rsidP="006A7DC7">
            <w:pPr>
              <w:pStyle w:val="txtx1"/>
            </w:pPr>
          </w:p>
        </w:tc>
        <w:tc>
          <w:tcPr>
            <w:tcW w:w="9469" w:type="dxa"/>
          </w:tcPr>
          <w:p w14:paraId="68CD5060" w14:textId="77777777" w:rsidR="00D43DA3" w:rsidRDefault="00D43DA3" w:rsidP="008B6186">
            <w:pPr>
              <w:keepNext/>
              <w:keepLines/>
              <w:rPr>
                <w:color w:val="000000"/>
              </w:rPr>
            </w:pPr>
          </w:p>
          <w:p w14:paraId="27914F30" w14:textId="77777777" w:rsidR="00D43DA3" w:rsidRDefault="002A0F39" w:rsidP="008B6186">
            <w:pPr>
              <w:keepNext/>
              <w:keepLines/>
              <w:rPr>
                <w:color w:val="000000"/>
              </w:rPr>
            </w:pPr>
            <w:r w:rsidRPr="00151D28">
              <w:rPr>
                <w:color w:val="000000"/>
              </w:rPr>
              <w:t>Whole cells can be removed from a plant or animal and cultured in a laboratory</w:t>
            </w:r>
            <w:r w:rsidR="00F81B26">
              <w:rPr>
                <w:color w:val="000000"/>
              </w:rPr>
              <w:t xml:space="preserve">.  </w:t>
            </w:r>
            <w:r w:rsidRPr="00151D28">
              <w:rPr>
                <w:color w:val="000000"/>
              </w:rPr>
              <w:t xml:space="preserve">In the lab they grow and reproduce for extended periods of time given optimal environmental conditions.  Cells </w:t>
            </w:r>
            <w:r w:rsidRPr="008C6B48">
              <w:rPr>
                <w:color w:val="000000"/>
              </w:rPr>
              <w:t>grown in vitro</w:t>
            </w:r>
            <w:r w:rsidRPr="00151D28">
              <w:rPr>
                <w:color w:val="000000"/>
              </w:rPr>
              <w:t xml:space="preserve"> have become essential tools for the cell and molecular biologist.  </w:t>
            </w:r>
          </w:p>
          <w:p w14:paraId="0C97B5E3" w14:textId="77777777" w:rsidR="00D43DA3" w:rsidRDefault="00D43DA3" w:rsidP="008B6186">
            <w:pPr>
              <w:keepNext/>
              <w:keepLines/>
              <w:rPr>
                <w:color w:val="000000"/>
              </w:rPr>
            </w:pPr>
          </w:p>
          <w:p w14:paraId="332989F3" w14:textId="77777777" w:rsidR="00506A58" w:rsidRDefault="00E80010" w:rsidP="008B6186">
            <w:pPr>
              <w:keepNext/>
              <w:keepLines/>
              <w:rPr>
                <w:color w:val="000000"/>
              </w:rPr>
            </w:pPr>
            <w:r>
              <w:rPr>
                <w:color w:val="000000"/>
              </w:rPr>
              <w:t>Applications for animal cell cultures include the following:</w:t>
            </w:r>
            <w:r w:rsidR="00A57802" w:rsidRPr="00A57802">
              <w:rPr>
                <w:color w:val="000000"/>
                <w:vertAlign w:val="superscript"/>
              </w:rPr>
              <w:t>10</w:t>
            </w:r>
          </w:p>
          <w:p w14:paraId="5B9E09DD" w14:textId="77777777" w:rsidR="00A57802" w:rsidRDefault="00E80010" w:rsidP="00A57802">
            <w:pPr>
              <w:widowControl/>
              <w:numPr>
                <w:ilvl w:val="0"/>
                <w:numId w:val="12"/>
              </w:numPr>
              <w:adjustRightInd/>
              <w:textAlignment w:val="auto"/>
            </w:pPr>
            <w:r>
              <w:t>I</w:t>
            </w:r>
            <w:r w:rsidRPr="00E80010">
              <w:t>nvestigate the physi</w:t>
            </w:r>
            <w:r>
              <w:t xml:space="preserve">ology or biochemistry of cells (e.g. </w:t>
            </w:r>
            <w:r w:rsidRPr="00E80010">
              <w:t>cell metabolism</w:t>
            </w:r>
            <w:r>
              <w:t>)</w:t>
            </w:r>
            <w:r w:rsidRPr="00E80010">
              <w:t xml:space="preserve">. </w:t>
            </w:r>
          </w:p>
          <w:p w14:paraId="58ED5447" w14:textId="77777777" w:rsidR="00E80010" w:rsidRPr="00E80010" w:rsidRDefault="00E80010" w:rsidP="00A57802">
            <w:pPr>
              <w:widowControl/>
              <w:numPr>
                <w:ilvl w:val="0"/>
                <w:numId w:val="12"/>
              </w:numPr>
              <w:adjustRightInd/>
              <w:textAlignment w:val="auto"/>
            </w:pPr>
            <w:r>
              <w:t>T</w:t>
            </w:r>
            <w:r w:rsidRPr="00E80010">
              <w:t xml:space="preserve">est the effect of various chemical compounds or drugs on specific cell types (normal or cancerous cells, for example). </w:t>
            </w:r>
          </w:p>
          <w:p w14:paraId="23C6FE56" w14:textId="77777777" w:rsidR="00E80010" w:rsidRPr="00E80010" w:rsidRDefault="00E80010" w:rsidP="00A57802">
            <w:pPr>
              <w:widowControl/>
              <w:numPr>
                <w:ilvl w:val="0"/>
                <w:numId w:val="12"/>
              </w:numPr>
              <w:adjustRightInd/>
              <w:textAlignment w:val="auto"/>
            </w:pPr>
            <w:r>
              <w:t xml:space="preserve">Assist in the generation of </w:t>
            </w:r>
            <w:r w:rsidRPr="00E80010">
              <w:t xml:space="preserve">artificial tissues </w:t>
            </w:r>
            <w:r>
              <w:t>(</w:t>
            </w:r>
            <w:r w:rsidRPr="00E80010">
              <w:t>e.g. artificial skin</w:t>
            </w:r>
            <w:r>
              <w:t xml:space="preserve"> or organ tissue)</w:t>
            </w:r>
            <w:r w:rsidRPr="00E80010">
              <w:t>.</w:t>
            </w:r>
            <w:r>
              <w:t xml:space="preserve">  </w:t>
            </w:r>
            <w:r w:rsidR="00A57802">
              <w:t>Generating artificial tissues is an emerging area of</w:t>
            </w:r>
            <w:r w:rsidRPr="00E80010">
              <w:t xml:space="preserve"> biotechnology known as “tissue engineering”. </w:t>
            </w:r>
          </w:p>
          <w:p w14:paraId="2417FB37" w14:textId="77777777" w:rsidR="00E80010" w:rsidRPr="00A57802" w:rsidRDefault="00A57802" w:rsidP="00A57802">
            <w:pPr>
              <w:keepNext/>
              <w:keepLines/>
              <w:widowControl/>
              <w:numPr>
                <w:ilvl w:val="0"/>
                <w:numId w:val="11"/>
              </w:numPr>
              <w:adjustRightInd/>
              <w:textAlignment w:val="auto"/>
              <w:rPr>
                <w:color w:val="000000"/>
              </w:rPr>
            </w:pPr>
            <w:r>
              <w:t>S</w:t>
            </w:r>
            <w:r w:rsidR="00E80010" w:rsidRPr="00E80010">
              <w:t xml:space="preserve">ynthesize valuable biologicals from large scale cell cultures. </w:t>
            </w:r>
            <w:r>
              <w:t>B</w:t>
            </w:r>
            <w:r w:rsidR="00E80010" w:rsidRPr="00E80010">
              <w:t xml:space="preserve">iologicals encompass a broad range of cell products </w:t>
            </w:r>
            <w:r>
              <w:t>(e.g. specific proteins or viruses, therapeutic proteins)</w:t>
            </w:r>
          </w:p>
          <w:p w14:paraId="470D3BE1" w14:textId="77777777" w:rsidR="00E80010" w:rsidRDefault="00E80010" w:rsidP="008B6186">
            <w:pPr>
              <w:keepNext/>
              <w:keepLines/>
              <w:rPr>
                <w:color w:val="000000"/>
              </w:rPr>
            </w:pPr>
          </w:p>
          <w:p w14:paraId="61BF0AD7" w14:textId="77777777" w:rsidR="00D43DA3" w:rsidRDefault="00D43DA3" w:rsidP="008B6186">
            <w:pPr>
              <w:keepNext/>
              <w:keepLines/>
              <w:rPr>
                <w:color w:val="000000"/>
              </w:rPr>
            </w:pPr>
            <w:r w:rsidRPr="00151D28">
              <w:rPr>
                <w:color w:val="000000"/>
              </w:rPr>
              <w:t xml:space="preserve">MEMS </w:t>
            </w:r>
            <w:r w:rsidR="00726AF3">
              <w:rPr>
                <w:color w:val="000000"/>
              </w:rPr>
              <w:t>are being develop</w:t>
            </w:r>
            <w:r w:rsidR="009C12CF">
              <w:rPr>
                <w:color w:val="000000"/>
              </w:rPr>
              <w:t>ed and tested</w:t>
            </w:r>
            <w:r w:rsidR="00726AF3">
              <w:rPr>
                <w:color w:val="000000"/>
              </w:rPr>
              <w:t xml:space="preserve"> that challenge the current tools used for cell cultivation</w:t>
            </w:r>
            <w:r w:rsidRPr="00151D28">
              <w:rPr>
                <w:color w:val="000000"/>
              </w:rPr>
              <w:t>.</w:t>
            </w:r>
            <w:r w:rsidR="00726AF3">
              <w:rPr>
                <w:color w:val="000000"/>
              </w:rPr>
              <w:t xml:space="preserve">  BioPOETS at the University of California, Berkeley has developed a MEMS cell culture array </w:t>
            </w:r>
            <w:r w:rsidR="00726AF3">
              <w:rPr>
                <w:i/>
                <w:color w:val="000000"/>
              </w:rPr>
              <w:t>(below left).</w:t>
            </w:r>
            <w:r>
              <w:rPr>
                <w:color w:val="000000"/>
              </w:rPr>
              <w:t xml:space="preserve">  </w:t>
            </w:r>
            <w:r w:rsidR="00726AF3">
              <w:rPr>
                <w:color w:val="000000"/>
              </w:rPr>
              <w:t xml:space="preserve">The array used microfluidics to </w:t>
            </w:r>
            <w:r>
              <w:rPr>
                <w:color w:val="000000"/>
              </w:rPr>
              <w:t xml:space="preserve">create an optimal </w:t>
            </w:r>
            <w:r w:rsidR="00726AF3">
              <w:rPr>
                <w:color w:val="000000"/>
              </w:rPr>
              <w:t>micro-</w:t>
            </w:r>
            <w:r>
              <w:rPr>
                <w:color w:val="000000"/>
              </w:rPr>
              <w:t xml:space="preserve">environment for cell cultivation. The right images are cells </w:t>
            </w:r>
            <w:r w:rsidR="00726AF3">
              <w:rPr>
                <w:color w:val="000000"/>
              </w:rPr>
              <w:t xml:space="preserve">that have been </w:t>
            </w:r>
            <w:r>
              <w:rPr>
                <w:color w:val="000000"/>
              </w:rPr>
              <w:t>cultivated in this array.</w:t>
            </w:r>
          </w:p>
          <w:p w14:paraId="790FCDB7" w14:textId="77777777" w:rsidR="00D43DA3" w:rsidRDefault="00D43DA3" w:rsidP="008B6186">
            <w:pPr>
              <w:keepNext/>
              <w:keepLines/>
              <w:rPr>
                <w:color w:val="000000"/>
              </w:rPr>
            </w:pPr>
          </w:p>
          <w:p w14:paraId="6E53F018" w14:textId="01775D99" w:rsidR="00D43DA3" w:rsidRDefault="007275D2" w:rsidP="008B6186">
            <w:pPr>
              <w:keepNext/>
              <w:keepLines/>
              <w:rPr>
                <w:color w:val="000000"/>
              </w:rPr>
            </w:pPr>
            <w:r>
              <w:rPr>
                <w:noProof/>
                <w:color w:val="000000"/>
              </w:rPr>
              <w:drawing>
                <wp:anchor distT="0" distB="0" distL="114300" distR="114300" simplePos="0" relativeHeight="251657728" behindDoc="0" locked="0" layoutInCell="1" allowOverlap="1" wp14:anchorId="591015B3" wp14:editId="1EB78509">
                  <wp:simplePos x="0" y="0"/>
                  <wp:positionH relativeFrom="margin">
                    <wp:posOffset>-7620</wp:posOffset>
                  </wp:positionH>
                  <wp:positionV relativeFrom="paragraph">
                    <wp:posOffset>31115</wp:posOffset>
                  </wp:positionV>
                  <wp:extent cx="2958465" cy="2223135"/>
                  <wp:effectExtent l="0" t="0" r="0" b="12065"/>
                  <wp:wrapSquare wrapText="bothSides"/>
                  <wp:docPr id="11" name="Picture 5" descr="cellculture2-in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llculture2-inse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8465" cy="2223135"/>
                          </a:xfrm>
                          <a:prstGeom prst="rect">
                            <a:avLst/>
                          </a:prstGeom>
                          <a:noFill/>
                        </pic:spPr>
                      </pic:pic>
                    </a:graphicData>
                  </a:graphic>
                  <wp14:sizeRelH relativeFrom="page">
                    <wp14:pctWidth>0</wp14:pctWidth>
                  </wp14:sizeRelH>
                  <wp14:sizeRelV relativeFrom="page">
                    <wp14:pctHeight>0</wp14:pctHeight>
                  </wp14:sizeRelV>
                </wp:anchor>
              </w:drawing>
            </w:r>
          </w:p>
          <w:p w14:paraId="252ECA6C" w14:textId="04A66D55" w:rsidR="00D43DA3" w:rsidRDefault="007275D2" w:rsidP="008B6186">
            <w:pPr>
              <w:keepNext/>
              <w:keepLines/>
              <w:rPr>
                <w:color w:val="000000"/>
              </w:rPr>
            </w:pPr>
            <w:r>
              <w:rPr>
                <w:noProof/>
                <w:color w:val="000000"/>
              </w:rPr>
              <w:drawing>
                <wp:anchor distT="0" distB="0" distL="114300" distR="114300" simplePos="0" relativeHeight="251658752" behindDoc="0" locked="0" layoutInCell="1" allowOverlap="1" wp14:anchorId="591D4FD0" wp14:editId="237CC536">
                  <wp:simplePos x="0" y="0"/>
                  <wp:positionH relativeFrom="margin">
                    <wp:posOffset>3248660</wp:posOffset>
                  </wp:positionH>
                  <wp:positionV relativeFrom="paragraph">
                    <wp:posOffset>-325120</wp:posOffset>
                  </wp:positionV>
                  <wp:extent cx="2581275" cy="2469515"/>
                  <wp:effectExtent l="0" t="0" r="9525" b="0"/>
                  <wp:wrapSquare wrapText="bothSides"/>
                  <wp:docPr id="10" name="Picture 6" descr="cellcult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ellculture5"/>
                          <pic:cNvPicPr>
                            <a:picLocks noChangeAspect="1" noChangeArrowheads="1"/>
                          </pic:cNvPicPr>
                        </pic:nvPicPr>
                        <pic:blipFill>
                          <a:blip r:embed="rId24">
                            <a:extLst>
                              <a:ext uri="{28A0092B-C50C-407E-A947-70E740481C1C}">
                                <a14:useLocalDpi xmlns:a14="http://schemas.microsoft.com/office/drawing/2010/main" val="0"/>
                              </a:ext>
                            </a:extLst>
                          </a:blip>
                          <a:srcRect l="9229" r="12241"/>
                          <a:stretch>
                            <a:fillRect/>
                          </a:stretch>
                        </pic:blipFill>
                        <pic:spPr bwMode="auto">
                          <a:xfrm>
                            <a:off x="0" y="0"/>
                            <a:ext cx="2581275" cy="2469515"/>
                          </a:xfrm>
                          <a:prstGeom prst="rect">
                            <a:avLst/>
                          </a:prstGeom>
                          <a:noFill/>
                        </pic:spPr>
                      </pic:pic>
                    </a:graphicData>
                  </a:graphic>
                  <wp14:sizeRelH relativeFrom="page">
                    <wp14:pctWidth>0</wp14:pctWidth>
                  </wp14:sizeRelH>
                  <wp14:sizeRelV relativeFrom="page">
                    <wp14:pctHeight>0</wp14:pctHeight>
                  </wp14:sizeRelV>
                </wp:anchor>
              </w:drawing>
            </w:r>
          </w:p>
          <w:p w14:paraId="0F1854E6" w14:textId="77777777" w:rsidR="00D43DA3" w:rsidRDefault="00D43DA3" w:rsidP="00D43DA3">
            <w:pPr>
              <w:keepNext/>
              <w:keepLines/>
              <w:jc w:val="center"/>
              <w:rPr>
                <w:bCs/>
                <w:i/>
                <w:iCs/>
                <w:color w:val="000000"/>
              </w:rPr>
            </w:pPr>
            <w:r>
              <w:rPr>
                <w:i/>
                <w:color w:val="000000"/>
              </w:rPr>
              <w:t xml:space="preserve">MEMS Cell Culture Array (left).  This array creates a microenvironment for growing cells in vitro and in parallel, allowing for the </w:t>
            </w:r>
            <w:r w:rsidRPr="00EB1A30">
              <w:rPr>
                <w:i/>
              </w:rPr>
              <w:t>analysis of multiple cell growth conditions</w:t>
            </w:r>
            <w:r>
              <w:rPr>
                <w:color w:val="000000"/>
              </w:rPr>
              <w:t xml:space="preserve">. </w:t>
            </w:r>
            <w:r>
              <w:rPr>
                <w:bCs/>
                <w:i/>
                <w:iCs/>
                <w:color w:val="000000"/>
              </w:rPr>
              <w:t>The inset left shows the microenvironment of each array component.  The cells on the right were grown in the cell culture array developed at the BioPOETS Lab, UC-Berkeley.</w:t>
            </w:r>
          </w:p>
          <w:p w14:paraId="337DAFDB" w14:textId="77777777" w:rsidR="00D43DA3" w:rsidRDefault="00D43DA3" w:rsidP="00D43DA3">
            <w:pPr>
              <w:keepNext/>
              <w:keepLines/>
              <w:jc w:val="center"/>
              <w:rPr>
                <w:bCs/>
                <w:i/>
                <w:iCs/>
                <w:color w:val="000000"/>
              </w:rPr>
            </w:pPr>
            <w:r w:rsidRPr="00A41352">
              <w:rPr>
                <w:bCs/>
                <w:i/>
                <w:iCs/>
                <w:color w:val="000000"/>
              </w:rPr>
              <w:t xml:space="preserve"> [</w:t>
            </w:r>
            <w:r>
              <w:rPr>
                <w:bCs/>
                <w:i/>
                <w:iCs/>
                <w:color w:val="000000"/>
              </w:rPr>
              <w:t>Developed by and courtesy of</w:t>
            </w:r>
            <w:r w:rsidRPr="000276D4">
              <w:rPr>
                <w:bCs/>
                <w:i/>
                <w:iCs/>
                <w:color w:val="000000"/>
              </w:rPr>
              <w:t xml:space="preserve"> BioPOETS Lab, UC-Berkeley</w:t>
            </w:r>
            <w:r w:rsidRPr="00A41352">
              <w:rPr>
                <w:bCs/>
                <w:i/>
                <w:iCs/>
                <w:color w:val="000000"/>
              </w:rPr>
              <w:t>]</w:t>
            </w:r>
          </w:p>
          <w:p w14:paraId="77D03627" w14:textId="379AAFDD" w:rsidR="009C12CF" w:rsidRDefault="009C12CF" w:rsidP="00D43DA3">
            <w:pPr>
              <w:keepNext/>
              <w:keepLines/>
              <w:jc w:val="center"/>
              <w:rPr>
                <w:bCs/>
                <w:i/>
                <w:iCs/>
                <w:color w:val="000000"/>
              </w:rPr>
            </w:pPr>
            <w:r>
              <w:rPr>
                <w:bCs/>
                <w:i/>
                <w:iCs/>
                <w:color w:val="000000"/>
              </w:rPr>
              <w:t>To read more about this array, read “</w:t>
            </w:r>
            <w:hyperlink r:id="rId25" w:history="1">
              <w:r w:rsidRPr="009C12CF">
                <w:rPr>
                  <w:rStyle w:val="Hyperlink"/>
                  <w:bCs/>
                  <w:i/>
                  <w:iCs/>
                </w:rPr>
                <w:t>Microfluidi</w:t>
              </w:r>
              <w:r w:rsidRPr="009C12CF">
                <w:rPr>
                  <w:rStyle w:val="Hyperlink"/>
                  <w:bCs/>
                  <w:i/>
                  <w:iCs/>
                </w:rPr>
                <w:t>c</w:t>
              </w:r>
              <w:r w:rsidRPr="009C12CF">
                <w:rPr>
                  <w:rStyle w:val="Hyperlink"/>
                  <w:bCs/>
                  <w:i/>
                  <w:iCs/>
                </w:rPr>
                <w:t xml:space="preserve"> Cell Culture Arra</w:t>
              </w:r>
            </w:hyperlink>
            <w:r>
              <w:rPr>
                <w:bCs/>
                <w:i/>
                <w:iCs/>
                <w:color w:val="000000"/>
              </w:rPr>
              <w:t>y”, BioPoets, UC-</w:t>
            </w:r>
            <w:proofErr w:type="spellStart"/>
            <w:r>
              <w:rPr>
                <w:bCs/>
                <w:i/>
                <w:iCs/>
                <w:color w:val="000000"/>
              </w:rPr>
              <w:t>Berkely</w:t>
            </w:r>
            <w:proofErr w:type="spellEnd"/>
            <w:r>
              <w:rPr>
                <w:bCs/>
                <w:i/>
                <w:iCs/>
                <w:color w:val="000000"/>
              </w:rPr>
              <w:t>.</w:t>
            </w:r>
            <w:r w:rsidR="003C708B">
              <w:rPr>
                <w:bCs/>
                <w:i/>
                <w:iCs/>
                <w:color w:val="000000"/>
              </w:rPr>
              <w:t xml:space="preserve">  </w:t>
            </w:r>
            <w:hyperlink r:id="rId26" w:history="1">
              <w:r w:rsidR="003C708B" w:rsidRPr="00806A2C">
                <w:rPr>
                  <w:rStyle w:val="Hyperlink"/>
                  <w:bCs/>
                  <w:i/>
                  <w:iCs/>
                </w:rPr>
                <w:t>http://biopoets.berkeley.edu/cell-culture-array/</w:t>
              </w:r>
            </w:hyperlink>
            <w:r w:rsidR="003C708B">
              <w:rPr>
                <w:bCs/>
                <w:i/>
                <w:iCs/>
                <w:color w:val="000000"/>
              </w:rPr>
              <w:t xml:space="preserve"> </w:t>
            </w:r>
          </w:p>
          <w:p w14:paraId="09BA6EF5" w14:textId="77777777" w:rsidR="00D43DA3" w:rsidRDefault="00D43DA3" w:rsidP="008B6186">
            <w:pPr>
              <w:keepNext/>
              <w:keepLines/>
              <w:rPr>
                <w:color w:val="000000"/>
              </w:rPr>
            </w:pPr>
          </w:p>
          <w:p w14:paraId="503F58FC" w14:textId="77777777" w:rsidR="00D43DA3" w:rsidRDefault="00D43DA3" w:rsidP="008B6186">
            <w:pPr>
              <w:keepNext/>
              <w:keepLines/>
              <w:rPr>
                <w:color w:val="000000"/>
              </w:rPr>
            </w:pPr>
          </w:p>
          <w:p w14:paraId="2945AD4A" w14:textId="77777777" w:rsidR="002A0F39" w:rsidRPr="00151D28" w:rsidRDefault="002A0F39" w:rsidP="008B6186">
            <w:pPr>
              <w:keepNext/>
              <w:keepLines/>
            </w:pPr>
          </w:p>
        </w:tc>
      </w:tr>
    </w:tbl>
    <w:p w14:paraId="6A5BE1B9" w14:textId="4459741F" w:rsidR="00726AF3" w:rsidRDefault="00726AF3">
      <w:bookmarkStart w:id="13" w:name="App_BioMEM_PK34_dldl95"/>
      <w:bookmarkEnd w:id="12"/>
    </w:p>
    <w:tbl>
      <w:tblPr>
        <w:tblW w:w="0" w:type="auto"/>
        <w:tblLayout w:type="fixed"/>
        <w:tblCellMar>
          <w:left w:w="115" w:type="dxa"/>
          <w:right w:w="115" w:type="dxa"/>
        </w:tblCellMar>
        <w:tblLook w:val="01E0" w:firstRow="1" w:lastRow="1" w:firstColumn="1" w:lastColumn="1" w:noHBand="0" w:noVBand="0"/>
      </w:tblPr>
      <w:tblGrid>
        <w:gridCol w:w="996"/>
        <w:gridCol w:w="9469"/>
      </w:tblGrid>
      <w:tr w:rsidR="002A0F39" w:rsidRPr="00151D28" w14:paraId="103354D1" w14:textId="77777777" w:rsidTr="00151D28">
        <w:trPr>
          <w:cantSplit/>
          <w:trHeight w:val="576"/>
        </w:trPr>
        <w:tc>
          <w:tcPr>
            <w:tcW w:w="996" w:type="dxa"/>
            <w:vAlign w:val="bottom"/>
          </w:tcPr>
          <w:p w14:paraId="61EF6F37" w14:textId="77777777" w:rsidR="002A0F39" w:rsidRPr="00151D28" w:rsidRDefault="002A0F39" w:rsidP="00151D28">
            <w:pPr>
              <w:pStyle w:val="BodyText"/>
              <w:keepNext/>
              <w:keepLines/>
              <w:rPr>
                <w:szCs w:val="24"/>
              </w:rPr>
            </w:pPr>
          </w:p>
        </w:tc>
        <w:tc>
          <w:tcPr>
            <w:tcW w:w="9469" w:type="dxa"/>
            <w:vAlign w:val="bottom"/>
          </w:tcPr>
          <w:p w14:paraId="398A783B" w14:textId="77777777" w:rsidR="002A0F39" w:rsidRPr="00151D28" w:rsidRDefault="002A0F39" w:rsidP="002A0F39">
            <w:pPr>
              <w:pStyle w:val="lvl1Text"/>
              <w:rPr>
                <w:sz w:val="24"/>
                <w:szCs w:val="24"/>
              </w:rPr>
            </w:pPr>
            <w:r w:rsidRPr="00151D28">
              <w:rPr>
                <w:sz w:val="24"/>
                <w:szCs w:val="24"/>
              </w:rPr>
              <w:t>Summary</w:t>
            </w:r>
          </w:p>
        </w:tc>
      </w:tr>
      <w:tr w:rsidR="002A0F39" w:rsidRPr="002A0F39" w14:paraId="4D65AD12" w14:textId="77777777" w:rsidTr="00151D28">
        <w:tc>
          <w:tcPr>
            <w:tcW w:w="996" w:type="dxa"/>
          </w:tcPr>
          <w:p w14:paraId="1C498030" w14:textId="77777777" w:rsidR="002A0F39" w:rsidRPr="002A0F39" w:rsidRDefault="002A0F39" w:rsidP="006A7DC7">
            <w:pPr>
              <w:pStyle w:val="txtx1"/>
            </w:pPr>
          </w:p>
        </w:tc>
        <w:tc>
          <w:tcPr>
            <w:tcW w:w="9469" w:type="dxa"/>
          </w:tcPr>
          <w:p w14:paraId="4AC775FF" w14:textId="77777777" w:rsidR="002A0F39" w:rsidRPr="00151D28" w:rsidRDefault="002A0F39" w:rsidP="00151D28">
            <w:pPr>
              <w:keepNext/>
              <w:keepLines/>
              <w:rPr>
                <w:color w:val="000000"/>
              </w:rPr>
            </w:pPr>
          </w:p>
          <w:p w14:paraId="61069931" w14:textId="77777777" w:rsidR="002A0F39" w:rsidRPr="00151D28" w:rsidRDefault="002A0F39" w:rsidP="00151D28">
            <w:pPr>
              <w:keepNext/>
              <w:keepLines/>
              <w:rPr>
                <w:color w:val="000000"/>
              </w:rPr>
            </w:pPr>
            <w:r w:rsidRPr="00151D28">
              <w:rPr>
                <w:color w:val="000000"/>
              </w:rPr>
              <w:t xml:space="preserve">A cell is the basic unit of life. Cells are highly complex and organized, possess hereditary information and the means to use it, reproduce, acquire and utilize energy, carry out a variety of chemical reactions, engage in mechanical activities, respond to stimuli, and self-regulate. </w:t>
            </w:r>
          </w:p>
          <w:p w14:paraId="552FD9AC" w14:textId="77777777" w:rsidR="002A0F39" w:rsidRPr="00151D28" w:rsidRDefault="002A0F39" w:rsidP="00151D28">
            <w:pPr>
              <w:keepNext/>
              <w:keepLines/>
              <w:rPr>
                <w:color w:val="000000"/>
              </w:rPr>
            </w:pPr>
          </w:p>
          <w:p w14:paraId="27BE7267" w14:textId="77777777" w:rsidR="002A0F39" w:rsidRPr="00151D28" w:rsidRDefault="002A0F39" w:rsidP="00151D28">
            <w:pPr>
              <w:keepNext/>
              <w:keepLines/>
              <w:rPr>
                <w:color w:val="000000"/>
              </w:rPr>
            </w:pPr>
            <w:r w:rsidRPr="00151D28">
              <w:rPr>
                <w:color w:val="000000"/>
              </w:rPr>
              <w:t xml:space="preserve">Cells are divided into two main categories: prokaryotic and eukaryotic. Prokaryotic cells and eukaryotic cells share similarities, but eukaryotic cells are more complex structurally. The organelles found in the larger eukaryotic cell compartmentalize cellular functions. Both types of cells can be grown in the laboratory.  </w:t>
            </w:r>
          </w:p>
          <w:p w14:paraId="5037A7DE" w14:textId="77777777" w:rsidR="002A0F39" w:rsidRPr="00151D28" w:rsidRDefault="002A0F39" w:rsidP="00151D28">
            <w:pPr>
              <w:keepNext/>
              <w:keepLines/>
              <w:rPr>
                <w:color w:val="000000"/>
              </w:rPr>
            </w:pPr>
          </w:p>
          <w:p w14:paraId="022FD04F" w14:textId="77777777" w:rsidR="003F3FD4" w:rsidRPr="003F3FD4" w:rsidRDefault="003F3FD4" w:rsidP="003F3FD4">
            <w:pPr>
              <w:keepNext/>
              <w:keepLines/>
              <w:rPr>
                <w:color w:val="000000"/>
              </w:rPr>
            </w:pPr>
            <w:r w:rsidRPr="003F3FD4">
              <w:rPr>
                <w:color w:val="000000"/>
              </w:rPr>
              <w:t xml:space="preserve">MEMS applications will aid in the cultivation of cells for the purpose of creating new diagnostic and therapeutic </w:t>
            </w:r>
            <w:r>
              <w:rPr>
                <w:color w:val="000000"/>
              </w:rPr>
              <w:t>b</w:t>
            </w:r>
            <w:r w:rsidRPr="003F3FD4">
              <w:rPr>
                <w:color w:val="000000"/>
              </w:rPr>
              <w:t xml:space="preserve">ioMEMS. </w:t>
            </w:r>
          </w:p>
          <w:p w14:paraId="7F57264F" w14:textId="77777777" w:rsidR="002A0F39" w:rsidRPr="00151D28" w:rsidRDefault="002A0F39" w:rsidP="00151D28">
            <w:pPr>
              <w:keepNext/>
              <w:keepLines/>
              <w:rPr>
                <w:color w:val="000000"/>
              </w:rPr>
            </w:pPr>
          </w:p>
        </w:tc>
      </w:tr>
      <w:tr w:rsidR="002A0F39" w:rsidRPr="00151D28" w14:paraId="1498788A" w14:textId="77777777" w:rsidTr="00151D28">
        <w:trPr>
          <w:cantSplit/>
          <w:trHeight w:val="576"/>
        </w:trPr>
        <w:tc>
          <w:tcPr>
            <w:tcW w:w="996" w:type="dxa"/>
            <w:vAlign w:val="bottom"/>
          </w:tcPr>
          <w:p w14:paraId="50AD6C92" w14:textId="77777777" w:rsidR="002A0F39" w:rsidRPr="00151D28" w:rsidRDefault="002A0F39" w:rsidP="00151D28">
            <w:pPr>
              <w:pStyle w:val="BodyText"/>
              <w:keepNext/>
              <w:keepLines/>
              <w:rPr>
                <w:szCs w:val="24"/>
              </w:rPr>
            </w:pPr>
            <w:bookmarkStart w:id="14" w:name="App_BioMEM_PK34_dldl204"/>
            <w:bookmarkEnd w:id="13"/>
          </w:p>
        </w:tc>
        <w:tc>
          <w:tcPr>
            <w:tcW w:w="9469" w:type="dxa"/>
            <w:vAlign w:val="bottom"/>
          </w:tcPr>
          <w:p w14:paraId="282AFF7F" w14:textId="77777777" w:rsidR="002A0F39" w:rsidRPr="00151D28" w:rsidRDefault="0028781A" w:rsidP="002A0F39">
            <w:pPr>
              <w:pStyle w:val="lvl1Text"/>
              <w:rPr>
                <w:sz w:val="24"/>
                <w:szCs w:val="24"/>
              </w:rPr>
            </w:pPr>
            <w:r>
              <w:rPr>
                <w:sz w:val="24"/>
                <w:szCs w:val="24"/>
              </w:rPr>
              <w:t>Food for Thought</w:t>
            </w:r>
            <w:r w:rsidR="002A0F39" w:rsidRPr="00151D28">
              <w:rPr>
                <w:sz w:val="24"/>
                <w:szCs w:val="24"/>
              </w:rPr>
              <w:t xml:space="preserve"> / Answers</w:t>
            </w:r>
          </w:p>
        </w:tc>
      </w:tr>
      <w:tr w:rsidR="002A0F39" w:rsidRPr="002A0F39" w14:paraId="483E28B5" w14:textId="77777777" w:rsidTr="00151D28">
        <w:tc>
          <w:tcPr>
            <w:tcW w:w="996" w:type="dxa"/>
          </w:tcPr>
          <w:p w14:paraId="385511F6" w14:textId="77777777" w:rsidR="002A0F39" w:rsidRPr="002A0F39" w:rsidRDefault="002A0F39" w:rsidP="006A7DC7">
            <w:pPr>
              <w:pStyle w:val="txtx1"/>
            </w:pPr>
          </w:p>
        </w:tc>
        <w:tc>
          <w:tcPr>
            <w:tcW w:w="9469" w:type="dxa"/>
          </w:tcPr>
          <w:p w14:paraId="329EDD50" w14:textId="77777777" w:rsidR="002A0F39" w:rsidRPr="00151D28" w:rsidRDefault="002A0F39" w:rsidP="00151D28">
            <w:pPr>
              <w:keepNext/>
              <w:keepLines/>
              <w:rPr>
                <w:color w:val="000000"/>
              </w:rPr>
            </w:pPr>
          </w:p>
          <w:p w14:paraId="139D22D4" w14:textId="77777777" w:rsidR="002A0F39" w:rsidRPr="00151D28" w:rsidRDefault="002A0F39" w:rsidP="005C4B89">
            <w:pPr>
              <w:keepNext/>
              <w:keepLines/>
              <w:numPr>
                <w:ilvl w:val="0"/>
                <w:numId w:val="9"/>
              </w:numPr>
              <w:ind w:left="360"/>
              <w:rPr>
                <w:color w:val="000000"/>
              </w:rPr>
            </w:pPr>
            <w:r w:rsidRPr="00151D28">
              <w:rPr>
                <w:color w:val="000000"/>
              </w:rPr>
              <w:t>What are the major tenets of the cell theory?</w:t>
            </w:r>
          </w:p>
          <w:p w14:paraId="59D345FB" w14:textId="77777777" w:rsidR="002A0F39" w:rsidRPr="00151D28" w:rsidRDefault="002A0F39" w:rsidP="00EE722C">
            <w:pPr>
              <w:keepNext/>
              <w:keepLines/>
              <w:rPr>
                <w:i/>
                <w:color w:val="000000"/>
              </w:rPr>
            </w:pPr>
          </w:p>
          <w:p w14:paraId="19308B06" w14:textId="77777777" w:rsidR="002A0F39" w:rsidRPr="00151D28" w:rsidRDefault="002A0F39" w:rsidP="005C4B89">
            <w:pPr>
              <w:keepNext/>
              <w:keepLines/>
              <w:numPr>
                <w:ilvl w:val="0"/>
                <w:numId w:val="9"/>
              </w:numPr>
              <w:ind w:left="360"/>
              <w:rPr>
                <w:color w:val="000000"/>
              </w:rPr>
            </w:pPr>
            <w:r w:rsidRPr="00151D28">
              <w:rPr>
                <w:color w:val="000000"/>
              </w:rPr>
              <w:t>How are prokaryotic and eukaryotic cells similar?</w:t>
            </w:r>
          </w:p>
          <w:p w14:paraId="46D65336" w14:textId="77777777" w:rsidR="002A0F39" w:rsidRPr="00151D28" w:rsidRDefault="002A0F39" w:rsidP="00EE722C">
            <w:pPr>
              <w:keepNext/>
              <w:keepLines/>
              <w:rPr>
                <w:i/>
                <w:color w:val="000000"/>
              </w:rPr>
            </w:pPr>
          </w:p>
          <w:p w14:paraId="27431BE8" w14:textId="77777777" w:rsidR="002A0F39" w:rsidRPr="00151D28" w:rsidRDefault="002A0F39" w:rsidP="005C4B89">
            <w:pPr>
              <w:keepNext/>
              <w:keepLines/>
              <w:numPr>
                <w:ilvl w:val="0"/>
                <w:numId w:val="9"/>
              </w:numPr>
              <w:ind w:left="360"/>
              <w:rPr>
                <w:color w:val="000000"/>
              </w:rPr>
            </w:pPr>
            <w:r w:rsidRPr="00151D28">
              <w:rPr>
                <w:color w:val="000000"/>
              </w:rPr>
              <w:t>How are prokaryotic and eukaryotic cells different?</w:t>
            </w:r>
          </w:p>
          <w:p w14:paraId="0B8328B6" w14:textId="77777777" w:rsidR="002A0F39" w:rsidRPr="00151D28" w:rsidRDefault="002A0F39" w:rsidP="00EE722C">
            <w:pPr>
              <w:keepNext/>
              <w:keepLines/>
              <w:rPr>
                <w:i/>
                <w:color w:val="000000"/>
              </w:rPr>
            </w:pPr>
          </w:p>
          <w:p w14:paraId="41BD8736" w14:textId="77777777" w:rsidR="002A0F39" w:rsidRPr="00151D28" w:rsidRDefault="002A0F39" w:rsidP="005C4B89">
            <w:pPr>
              <w:keepNext/>
              <w:keepLines/>
              <w:numPr>
                <w:ilvl w:val="0"/>
                <w:numId w:val="9"/>
              </w:numPr>
              <w:ind w:left="360"/>
              <w:rPr>
                <w:color w:val="000000"/>
              </w:rPr>
            </w:pPr>
            <w:r w:rsidRPr="00151D28">
              <w:rPr>
                <w:color w:val="000000"/>
              </w:rPr>
              <w:t>What is the primary tool of the cell biologist studying cells in the laboratory?</w:t>
            </w:r>
          </w:p>
          <w:p w14:paraId="53558B04" w14:textId="77777777" w:rsidR="00DF743B" w:rsidRDefault="00DF743B" w:rsidP="00EE722C">
            <w:pPr>
              <w:keepNext/>
              <w:keepLines/>
              <w:ind w:left="360"/>
              <w:rPr>
                <w:b/>
                <w:i/>
                <w:color w:val="C00000"/>
              </w:rPr>
            </w:pPr>
          </w:p>
          <w:p w14:paraId="13C302C8" w14:textId="77777777" w:rsidR="00DF743B" w:rsidRDefault="00DF743B" w:rsidP="00DF743B">
            <w:pPr>
              <w:keepNext/>
              <w:keepLines/>
              <w:numPr>
                <w:ilvl w:val="0"/>
                <w:numId w:val="9"/>
              </w:numPr>
              <w:ind w:left="354"/>
            </w:pPr>
            <w:r>
              <w:t>How are MEMS being used in cell cultivation?</w:t>
            </w:r>
          </w:p>
          <w:p w14:paraId="3B4E5C78" w14:textId="251D61F3" w:rsidR="00DF743B" w:rsidRPr="00DF743B" w:rsidRDefault="00DF743B" w:rsidP="00DF743B">
            <w:pPr>
              <w:keepNext/>
              <w:keepLines/>
              <w:ind w:left="354"/>
              <w:rPr>
                <w:b/>
                <w:color w:val="C00000"/>
              </w:rPr>
            </w:pPr>
            <w:bookmarkStart w:id="15" w:name="_GoBack"/>
            <w:bookmarkEnd w:id="15"/>
          </w:p>
        </w:tc>
      </w:tr>
      <w:tr w:rsidR="002A0F39" w:rsidRPr="00151D28" w14:paraId="44A0D7DB" w14:textId="77777777" w:rsidTr="00151D28">
        <w:trPr>
          <w:cantSplit/>
          <w:trHeight w:val="576"/>
        </w:trPr>
        <w:tc>
          <w:tcPr>
            <w:tcW w:w="996" w:type="dxa"/>
            <w:vAlign w:val="bottom"/>
          </w:tcPr>
          <w:p w14:paraId="13AC7BAD" w14:textId="77777777" w:rsidR="002A0F39" w:rsidRPr="00151D28" w:rsidRDefault="002A0F39" w:rsidP="00151D28">
            <w:pPr>
              <w:pStyle w:val="BodyText"/>
              <w:keepNext/>
              <w:keepLines/>
              <w:rPr>
                <w:szCs w:val="24"/>
              </w:rPr>
            </w:pPr>
            <w:bookmarkStart w:id="16" w:name="App_BioMEM_PK34_dldl209"/>
            <w:bookmarkEnd w:id="14"/>
          </w:p>
        </w:tc>
        <w:tc>
          <w:tcPr>
            <w:tcW w:w="9469" w:type="dxa"/>
            <w:vAlign w:val="bottom"/>
          </w:tcPr>
          <w:p w14:paraId="5B11601B" w14:textId="77777777" w:rsidR="002A0F39" w:rsidRPr="00151D28" w:rsidRDefault="002A0F39" w:rsidP="002A0F39">
            <w:pPr>
              <w:pStyle w:val="lvl1Text"/>
              <w:rPr>
                <w:sz w:val="24"/>
                <w:szCs w:val="24"/>
              </w:rPr>
            </w:pPr>
            <w:r w:rsidRPr="00151D28">
              <w:rPr>
                <w:sz w:val="24"/>
                <w:szCs w:val="24"/>
              </w:rPr>
              <w:t>Glossary of Key Terms</w:t>
            </w:r>
          </w:p>
        </w:tc>
      </w:tr>
      <w:tr w:rsidR="002A0F39" w:rsidRPr="002A0F39" w14:paraId="584D4951" w14:textId="77777777" w:rsidTr="00151D28">
        <w:tc>
          <w:tcPr>
            <w:tcW w:w="996" w:type="dxa"/>
          </w:tcPr>
          <w:p w14:paraId="6985C38C" w14:textId="77777777" w:rsidR="002A0F39" w:rsidRPr="002A0F39" w:rsidRDefault="002A0F39" w:rsidP="006A7DC7">
            <w:pPr>
              <w:pStyle w:val="txtx1"/>
            </w:pPr>
          </w:p>
        </w:tc>
        <w:tc>
          <w:tcPr>
            <w:tcW w:w="9469" w:type="dxa"/>
          </w:tcPr>
          <w:p w14:paraId="4BABCDA4" w14:textId="77777777" w:rsidR="002A0F39" w:rsidRDefault="002A0F39" w:rsidP="00151D28">
            <w:pPr>
              <w:keepNext/>
              <w:keepLines/>
              <w:rPr>
                <w:color w:val="000000"/>
              </w:rPr>
            </w:pPr>
            <w:r w:rsidRPr="00151D28">
              <w:rPr>
                <w:color w:val="000000"/>
                <w:u w:val="single"/>
              </w:rPr>
              <w:t>Actin microfilament</w:t>
            </w:r>
            <w:r w:rsidR="00562648">
              <w:rPr>
                <w:color w:val="000000"/>
              </w:rPr>
              <w:t xml:space="preserve"> -</w:t>
            </w:r>
            <w:r w:rsidRPr="00151D28">
              <w:rPr>
                <w:color w:val="000000"/>
              </w:rPr>
              <w:t xml:space="preserve"> </w:t>
            </w:r>
            <w:r w:rsidR="00562648">
              <w:rPr>
                <w:color w:val="000000"/>
              </w:rPr>
              <w:t>P</w:t>
            </w:r>
            <w:r w:rsidRPr="00151D28">
              <w:rPr>
                <w:color w:val="000000"/>
              </w:rPr>
              <w:t>art of the cytoskeleton of eukaryotic cells, composed of fibrous actin, functioning in cellular structure and locomotion.</w:t>
            </w:r>
          </w:p>
          <w:p w14:paraId="18FCE91E" w14:textId="77777777" w:rsidR="00562648" w:rsidRPr="00151D28" w:rsidRDefault="00562648" w:rsidP="00151D28">
            <w:pPr>
              <w:keepNext/>
              <w:keepLines/>
              <w:rPr>
                <w:color w:val="000000"/>
              </w:rPr>
            </w:pPr>
          </w:p>
          <w:p w14:paraId="3987E3E3" w14:textId="77777777" w:rsidR="002A0F39" w:rsidRDefault="002A0F39" w:rsidP="00151D28">
            <w:pPr>
              <w:keepNext/>
              <w:keepLines/>
              <w:rPr>
                <w:color w:val="000000"/>
              </w:rPr>
            </w:pPr>
            <w:r w:rsidRPr="00151D28">
              <w:rPr>
                <w:color w:val="000000"/>
                <w:u w:val="single"/>
              </w:rPr>
              <w:t>Cell membrane</w:t>
            </w:r>
            <w:r w:rsidR="00562648">
              <w:rPr>
                <w:color w:val="000000"/>
              </w:rPr>
              <w:t xml:space="preserve"> -</w:t>
            </w:r>
            <w:r w:rsidRPr="00151D28">
              <w:rPr>
                <w:color w:val="000000"/>
              </w:rPr>
              <w:t xml:space="preserve"> A semipermeable membrane that encloses the cytoplasm of a cell.</w:t>
            </w:r>
          </w:p>
          <w:p w14:paraId="2D3E59F3" w14:textId="77777777" w:rsidR="00562648" w:rsidRPr="00151D28" w:rsidRDefault="00562648" w:rsidP="00151D28">
            <w:pPr>
              <w:keepNext/>
              <w:keepLines/>
              <w:rPr>
                <w:color w:val="000000"/>
              </w:rPr>
            </w:pPr>
          </w:p>
          <w:p w14:paraId="4C0D9AFD" w14:textId="77777777" w:rsidR="002A0F39" w:rsidRDefault="002A0F39" w:rsidP="00151D28">
            <w:pPr>
              <w:keepNext/>
              <w:keepLines/>
              <w:rPr>
                <w:color w:val="000000"/>
              </w:rPr>
            </w:pPr>
            <w:r w:rsidRPr="00151D28">
              <w:rPr>
                <w:color w:val="000000"/>
                <w:u w:val="single"/>
              </w:rPr>
              <w:t>Cell wall</w:t>
            </w:r>
            <w:r w:rsidR="00562648">
              <w:rPr>
                <w:color w:val="000000"/>
              </w:rPr>
              <w:t xml:space="preserve"> -</w:t>
            </w:r>
            <w:r w:rsidRPr="00151D28">
              <w:rPr>
                <w:color w:val="000000"/>
              </w:rPr>
              <w:t xml:space="preserve"> The rigid outermost cell layer found in plants and certain algae, bacteria, and fungi, but characteristically absent from animal cells.</w:t>
            </w:r>
          </w:p>
          <w:p w14:paraId="40FFC256" w14:textId="77777777" w:rsidR="00562648" w:rsidRPr="00151D28" w:rsidRDefault="00562648" w:rsidP="00151D28">
            <w:pPr>
              <w:keepNext/>
              <w:keepLines/>
              <w:rPr>
                <w:color w:val="000000"/>
              </w:rPr>
            </w:pPr>
          </w:p>
          <w:p w14:paraId="2ECF42B2" w14:textId="77777777" w:rsidR="002A0F39" w:rsidRDefault="002A0F39" w:rsidP="00151D28">
            <w:pPr>
              <w:keepNext/>
              <w:keepLines/>
              <w:rPr>
                <w:color w:val="000000"/>
              </w:rPr>
            </w:pPr>
            <w:r w:rsidRPr="00151D28">
              <w:rPr>
                <w:color w:val="000000"/>
                <w:u w:val="single"/>
              </w:rPr>
              <w:t>Cell Nucleus</w:t>
            </w:r>
            <w:r w:rsidR="00562648">
              <w:rPr>
                <w:color w:val="000000"/>
              </w:rPr>
              <w:t xml:space="preserve"> -</w:t>
            </w:r>
            <w:r w:rsidRPr="00151D28">
              <w:rPr>
                <w:color w:val="000000"/>
              </w:rPr>
              <w:t xml:space="preserve"> The largest of the membrane-bounded organelles found in eukaryotic cells. The nucleus contains the genetic information of the cell (DNA).</w:t>
            </w:r>
          </w:p>
          <w:p w14:paraId="603E7E41" w14:textId="77777777" w:rsidR="00562648" w:rsidRPr="00151D28" w:rsidRDefault="00562648" w:rsidP="00151D28">
            <w:pPr>
              <w:keepNext/>
              <w:keepLines/>
              <w:rPr>
                <w:color w:val="000000"/>
              </w:rPr>
            </w:pPr>
          </w:p>
          <w:p w14:paraId="587E6A6A" w14:textId="77777777" w:rsidR="002A0F39" w:rsidRDefault="002A0F39" w:rsidP="00151D28">
            <w:pPr>
              <w:keepNext/>
              <w:keepLines/>
              <w:rPr>
                <w:color w:val="000000"/>
              </w:rPr>
            </w:pPr>
            <w:r w:rsidRPr="00151D28">
              <w:rPr>
                <w:color w:val="000000"/>
                <w:u w:val="single"/>
              </w:rPr>
              <w:t>Chromosome</w:t>
            </w:r>
            <w:r w:rsidR="00562648">
              <w:rPr>
                <w:color w:val="000000"/>
              </w:rPr>
              <w:t xml:space="preserve"> -</w:t>
            </w:r>
            <w:r w:rsidRPr="00151D28">
              <w:rPr>
                <w:color w:val="000000"/>
              </w:rPr>
              <w:t xml:space="preserve"> A linear strand of DNA and associated proteins found in the nucleus of eukaryotic cells that contains genes and functions in the transmission of hereditary information.</w:t>
            </w:r>
          </w:p>
          <w:p w14:paraId="04C54671" w14:textId="77777777" w:rsidR="00562648" w:rsidRPr="00151D28" w:rsidRDefault="00562648" w:rsidP="00151D28">
            <w:pPr>
              <w:keepNext/>
              <w:keepLines/>
              <w:rPr>
                <w:color w:val="000000"/>
              </w:rPr>
            </w:pPr>
          </w:p>
          <w:p w14:paraId="1F2C200A" w14:textId="77777777" w:rsidR="002A0F39" w:rsidRDefault="002A0F39" w:rsidP="00151D28">
            <w:pPr>
              <w:keepNext/>
              <w:keepLines/>
              <w:rPr>
                <w:color w:val="000000"/>
              </w:rPr>
            </w:pPr>
            <w:r w:rsidRPr="00151D28">
              <w:rPr>
                <w:color w:val="000000"/>
                <w:u w:val="single"/>
              </w:rPr>
              <w:t>Cytoskeleton</w:t>
            </w:r>
            <w:r w:rsidR="00562648">
              <w:rPr>
                <w:color w:val="000000"/>
              </w:rPr>
              <w:t xml:space="preserve"> -</w:t>
            </w:r>
            <w:r w:rsidRPr="00151D28">
              <w:rPr>
                <w:color w:val="000000"/>
              </w:rPr>
              <w:t>The internal framework of a cell composed mainly of actin microfilaments and microtubules.</w:t>
            </w:r>
          </w:p>
          <w:p w14:paraId="7AD5E1F1" w14:textId="77777777" w:rsidR="00562648" w:rsidRPr="00151D28" w:rsidRDefault="00562648" w:rsidP="00151D28">
            <w:pPr>
              <w:keepNext/>
              <w:keepLines/>
              <w:rPr>
                <w:color w:val="000000"/>
              </w:rPr>
            </w:pPr>
          </w:p>
          <w:p w14:paraId="7A49D13C" w14:textId="77777777" w:rsidR="002A0F39" w:rsidRDefault="002A0F39" w:rsidP="00151D28">
            <w:pPr>
              <w:keepNext/>
              <w:keepLines/>
              <w:rPr>
                <w:color w:val="000000"/>
              </w:rPr>
            </w:pPr>
            <w:r w:rsidRPr="00151D28">
              <w:rPr>
                <w:color w:val="000000"/>
                <w:u w:val="single"/>
              </w:rPr>
              <w:t>Cytoplasm</w:t>
            </w:r>
            <w:r w:rsidR="00562648">
              <w:rPr>
                <w:color w:val="000000"/>
              </w:rPr>
              <w:t xml:space="preserve"> -</w:t>
            </w:r>
            <w:r w:rsidRPr="00151D28">
              <w:rPr>
                <w:color w:val="000000"/>
              </w:rPr>
              <w:t xml:space="preserve"> A complex, semifluid, translucent substance found outside the nucleus of a cell. It is composed of proteins, fats, and other molecules suspended in water.</w:t>
            </w:r>
          </w:p>
          <w:p w14:paraId="7CECE035" w14:textId="77777777" w:rsidR="00562648" w:rsidRPr="00151D28" w:rsidRDefault="00562648" w:rsidP="00151D28">
            <w:pPr>
              <w:keepNext/>
              <w:keepLines/>
              <w:rPr>
                <w:color w:val="000000"/>
              </w:rPr>
            </w:pPr>
          </w:p>
          <w:p w14:paraId="2662435F" w14:textId="77777777" w:rsidR="002A0F39" w:rsidRDefault="002A0F39" w:rsidP="00151D28">
            <w:pPr>
              <w:keepNext/>
              <w:keepLines/>
              <w:rPr>
                <w:color w:val="000000"/>
              </w:rPr>
            </w:pPr>
            <w:r w:rsidRPr="00151D28">
              <w:rPr>
                <w:color w:val="000000"/>
                <w:u w:val="single"/>
              </w:rPr>
              <w:t>Chloroplast</w:t>
            </w:r>
            <w:r w:rsidR="00562648">
              <w:rPr>
                <w:color w:val="000000"/>
              </w:rPr>
              <w:t xml:space="preserve"> -</w:t>
            </w:r>
            <w:r w:rsidRPr="00151D28">
              <w:rPr>
                <w:color w:val="000000"/>
              </w:rPr>
              <w:t xml:space="preserve"> A subcellular organelle contain chlorophyll found in algal and green plant cells.</w:t>
            </w:r>
          </w:p>
          <w:p w14:paraId="22BF5F91" w14:textId="77777777" w:rsidR="00562648" w:rsidRPr="00151D28" w:rsidRDefault="00562648" w:rsidP="00151D28">
            <w:pPr>
              <w:keepNext/>
              <w:keepLines/>
              <w:rPr>
                <w:color w:val="000000"/>
              </w:rPr>
            </w:pPr>
          </w:p>
          <w:p w14:paraId="22C1FF2A" w14:textId="77777777" w:rsidR="002A0F39" w:rsidRDefault="002A0F39" w:rsidP="00151D28">
            <w:pPr>
              <w:keepNext/>
              <w:keepLines/>
              <w:rPr>
                <w:color w:val="000000"/>
              </w:rPr>
            </w:pPr>
            <w:r w:rsidRPr="00151D28">
              <w:rPr>
                <w:color w:val="000000"/>
                <w:u w:val="single"/>
              </w:rPr>
              <w:t>Eukaryote</w:t>
            </w:r>
            <w:r w:rsidR="00562648">
              <w:rPr>
                <w:color w:val="000000"/>
              </w:rPr>
              <w:t xml:space="preserve"> -</w:t>
            </w:r>
            <w:r w:rsidRPr="00151D28">
              <w:rPr>
                <w:color w:val="000000"/>
              </w:rPr>
              <w:t xml:space="preserve"> A single-celled or multicellular organism whose cells contain a distinct membrane-bound nucleus.</w:t>
            </w:r>
          </w:p>
          <w:p w14:paraId="0766BEA9" w14:textId="77777777" w:rsidR="00562648" w:rsidRPr="00151D28" w:rsidRDefault="00562648" w:rsidP="00151D28">
            <w:pPr>
              <w:keepNext/>
              <w:keepLines/>
              <w:rPr>
                <w:color w:val="000000"/>
              </w:rPr>
            </w:pPr>
          </w:p>
          <w:p w14:paraId="0BAD090D" w14:textId="77777777" w:rsidR="002A0F39" w:rsidRDefault="002A0F39" w:rsidP="00151D28">
            <w:pPr>
              <w:keepNext/>
              <w:keepLines/>
              <w:rPr>
                <w:color w:val="000000"/>
              </w:rPr>
            </w:pPr>
            <w:r w:rsidRPr="00151D28">
              <w:rPr>
                <w:color w:val="000000"/>
                <w:u w:val="single"/>
              </w:rPr>
              <w:t>Lysosome</w:t>
            </w:r>
            <w:r w:rsidR="00562648">
              <w:rPr>
                <w:color w:val="000000"/>
              </w:rPr>
              <w:t xml:space="preserve"> -</w:t>
            </w:r>
            <w:r w:rsidRPr="00151D28">
              <w:rPr>
                <w:color w:val="000000"/>
              </w:rPr>
              <w:t xml:space="preserve"> A membrane-bound organelle found in the cytoplasm of most cells containing hydrolytic enzymes that function in intracellular digestion.</w:t>
            </w:r>
          </w:p>
          <w:p w14:paraId="0840FF48" w14:textId="77777777" w:rsidR="00562648" w:rsidRPr="00151D28" w:rsidRDefault="00562648" w:rsidP="00151D28">
            <w:pPr>
              <w:keepNext/>
              <w:keepLines/>
              <w:rPr>
                <w:color w:val="000000"/>
              </w:rPr>
            </w:pPr>
          </w:p>
          <w:p w14:paraId="408E328A" w14:textId="77777777" w:rsidR="002A0F39" w:rsidRDefault="002A0F39" w:rsidP="00151D28">
            <w:pPr>
              <w:keepNext/>
              <w:keepLines/>
              <w:rPr>
                <w:color w:val="000000"/>
              </w:rPr>
            </w:pPr>
            <w:r w:rsidRPr="00151D28">
              <w:rPr>
                <w:color w:val="000000"/>
                <w:u w:val="single"/>
              </w:rPr>
              <w:t>Microtubule</w:t>
            </w:r>
            <w:r w:rsidRPr="00151D28">
              <w:rPr>
                <w:color w:val="000000"/>
              </w:rPr>
              <w:t>: A structure found in eukaryotic cells that is composed of protein, provides structural support, and assists in cellular locomotion and transport.</w:t>
            </w:r>
          </w:p>
          <w:p w14:paraId="2A35B99E" w14:textId="77777777" w:rsidR="00562648" w:rsidRPr="00151D28" w:rsidRDefault="00562648" w:rsidP="00151D28">
            <w:pPr>
              <w:keepNext/>
              <w:keepLines/>
              <w:rPr>
                <w:color w:val="000000"/>
              </w:rPr>
            </w:pPr>
          </w:p>
          <w:p w14:paraId="6A1EA1EF" w14:textId="77777777" w:rsidR="002A0F39" w:rsidRDefault="002A0F39" w:rsidP="00151D28">
            <w:pPr>
              <w:keepNext/>
              <w:keepLines/>
              <w:rPr>
                <w:color w:val="000000"/>
              </w:rPr>
            </w:pPr>
            <w:r w:rsidRPr="00151D28">
              <w:rPr>
                <w:color w:val="000000"/>
                <w:u w:val="single"/>
              </w:rPr>
              <w:t>Mitochondria</w:t>
            </w:r>
            <w:r w:rsidR="00562648">
              <w:rPr>
                <w:color w:val="000000"/>
              </w:rPr>
              <w:t xml:space="preserve"> -</w:t>
            </w:r>
            <w:r w:rsidRPr="00151D28">
              <w:rPr>
                <w:color w:val="000000"/>
              </w:rPr>
              <w:t xml:space="preserve"> A subcellular organelle found in eukaryotic cells that use oxygen. They are responsible for energy generation by the process of oxidative phosphorylation.</w:t>
            </w:r>
          </w:p>
          <w:p w14:paraId="34374F3A" w14:textId="77777777" w:rsidR="00562648" w:rsidRPr="00151D28" w:rsidRDefault="00562648" w:rsidP="00151D28">
            <w:pPr>
              <w:keepNext/>
              <w:keepLines/>
              <w:rPr>
                <w:color w:val="000000"/>
              </w:rPr>
            </w:pPr>
          </w:p>
          <w:p w14:paraId="48E73225" w14:textId="77777777" w:rsidR="002A0F39" w:rsidRDefault="002A0F39" w:rsidP="00151D28">
            <w:pPr>
              <w:keepNext/>
              <w:keepLines/>
              <w:rPr>
                <w:color w:val="000000"/>
              </w:rPr>
            </w:pPr>
            <w:r w:rsidRPr="00151D28">
              <w:rPr>
                <w:color w:val="000000"/>
                <w:u w:val="single"/>
              </w:rPr>
              <w:t>Organelles</w:t>
            </w:r>
            <w:r w:rsidRPr="00151D28">
              <w:rPr>
                <w:color w:val="000000"/>
              </w:rPr>
              <w:t xml:space="preserve"> – Organelles are subcellular structures that provide internal compartmentalization and other functions.  An organelle is to a cell as an organ is to the body.</w:t>
            </w:r>
          </w:p>
          <w:p w14:paraId="687B999E" w14:textId="77777777" w:rsidR="00562648" w:rsidRPr="00151D28" w:rsidRDefault="00562648" w:rsidP="00151D28">
            <w:pPr>
              <w:keepNext/>
              <w:keepLines/>
              <w:rPr>
                <w:color w:val="000000"/>
              </w:rPr>
            </w:pPr>
          </w:p>
          <w:p w14:paraId="68C13CFB" w14:textId="77777777" w:rsidR="002A0F39" w:rsidRPr="00151D28" w:rsidRDefault="002A0F39" w:rsidP="00151D28">
            <w:pPr>
              <w:keepNext/>
              <w:keepLines/>
              <w:rPr>
                <w:color w:val="000000"/>
              </w:rPr>
            </w:pPr>
            <w:r w:rsidRPr="00151D28">
              <w:rPr>
                <w:color w:val="000000"/>
                <w:u w:val="single"/>
              </w:rPr>
              <w:t>Prokaryote</w:t>
            </w:r>
            <w:r w:rsidR="00562648">
              <w:rPr>
                <w:color w:val="000000"/>
              </w:rPr>
              <w:t xml:space="preserve"> -</w:t>
            </w:r>
            <w:r w:rsidRPr="00151D28">
              <w:rPr>
                <w:color w:val="000000"/>
              </w:rPr>
              <w:t xml:space="preserve"> An organism of the kingdom monera (or Prokaryotae), comprising the bacteria and cyanobacteria, characterized by the absence of a distinct, membrane-bound nucleus or membrane-bound organelles, and by DNA that is not organized into chromosomes.</w:t>
            </w:r>
          </w:p>
        </w:tc>
      </w:tr>
      <w:tr w:rsidR="002A0F39" w:rsidRPr="00151D28" w14:paraId="07088BC1" w14:textId="77777777" w:rsidTr="00151D28">
        <w:trPr>
          <w:cantSplit/>
          <w:trHeight w:val="576"/>
        </w:trPr>
        <w:tc>
          <w:tcPr>
            <w:tcW w:w="996" w:type="dxa"/>
            <w:vAlign w:val="bottom"/>
          </w:tcPr>
          <w:p w14:paraId="280283FD" w14:textId="77777777" w:rsidR="002A0F39" w:rsidRPr="00151D28" w:rsidRDefault="002A0F39" w:rsidP="00151D28">
            <w:pPr>
              <w:pStyle w:val="BodyText"/>
              <w:keepNext/>
              <w:keepLines/>
              <w:rPr>
                <w:szCs w:val="24"/>
              </w:rPr>
            </w:pPr>
            <w:bookmarkStart w:id="17" w:name="App_BioMEM_PK34_dldl96"/>
            <w:bookmarkEnd w:id="16"/>
          </w:p>
        </w:tc>
        <w:tc>
          <w:tcPr>
            <w:tcW w:w="9469" w:type="dxa"/>
            <w:vAlign w:val="bottom"/>
          </w:tcPr>
          <w:p w14:paraId="038E5968" w14:textId="14DDDEC9" w:rsidR="002A0F39" w:rsidRPr="00151D28" w:rsidRDefault="002A0F39" w:rsidP="002A0F39">
            <w:pPr>
              <w:pStyle w:val="lvl1Text"/>
              <w:rPr>
                <w:sz w:val="24"/>
                <w:szCs w:val="24"/>
              </w:rPr>
            </w:pPr>
            <w:r w:rsidRPr="00151D28">
              <w:rPr>
                <w:sz w:val="24"/>
                <w:szCs w:val="24"/>
              </w:rPr>
              <w:t>References</w:t>
            </w:r>
            <w:r w:rsidR="00BC2D88">
              <w:rPr>
                <w:sz w:val="24"/>
                <w:szCs w:val="24"/>
              </w:rPr>
              <w:t xml:space="preserve"> and Additional Reading</w:t>
            </w:r>
          </w:p>
        </w:tc>
      </w:tr>
      <w:tr w:rsidR="002A0F39" w:rsidRPr="002A0F39" w14:paraId="395B14B5" w14:textId="77777777" w:rsidTr="00151D28">
        <w:tc>
          <w:tcPr>
            <w:tcW w:w="996" w:type="dxa"/>
          </w:tcPr>
          <w:p w14:paraId="6DE61B97" w14:textId="77777777" w:rsidR="002A0F39" w:rsidRPr="002A0F39" w:rsidRDefault="002A0F39" w:rsidP="006A7DC7">
            <w:pPr>
              <w:pStyle w:val="txtx1"/>
            </w:pPr>
          </w:p>
        </w:tc>
        <w:tc>
          <w:tcPr>
            <w:tcW w:w="9469" w:type="dxa"/>
          </w:tcPr>
          <w:p w14:paraId="2FBD5DB4" w14:textId="34A2E8E1" w:rsidR="00541E8A" w:rsidRPr="00541E8A" w:rsidRDefault="00541E8A" w:rsidP="00D0610C">
            <w:pPr>
              <w:pStyle w:val="BulletList"/>
              <w:numPr>
                <w:ilvl w:val="0"/>
                <w:numId w:val="10"/>
              </w:numPr>
              <w:tabs>
                <w:tab w:val="clear" w:pos="720"/>
                <w:tab w:val="left" w:pos="354"/>
              </w:tabs>
              <w:rPr>
                <w:szCs w:val="24"/>
              </w:rPr>
            </w:pPr>
            <w:r>
              <w:rPr>
                <w:szCs w:val="24"/>
              </w:rPr>
              <w:t xml:space="preserve">“Cell Scenario:  A New Look at Microarrays”.  </w:t>
            </w:r>
            <w:r w:rsidRPr="00541E8A">
              <w:rPr>
                <w:bCs/>
                <w:iCs/>
              </w:rPr>
              <w:t>Environmental Health Perspectives</w:t>
            </w:r>
            <w:r w:rsidRPr="00541E8A">
              <w:rPr>
                <w:bCs/>
              </w:rPr>
              <w:t xml:space="preserve"> Volume 114, Number 3, March 2006</w:t>
            </w:r>
            <w:r>
              <w:rPr>
                <w:bCs/>
              </w:rPr>
              <w:t>.</w:t>
            </w:r>
            <w:r w:rsidR="000556A5">
              <w:rPr>
                <w:bCs/>
              </w:rPr>
              <w:t xml:space="preserve"> </w:t>
            </w:r>
          </w:p>
          <w:p w14:paraId="0EC080F6" w14:textId="77777777" w:rsidR="002A0F39" w:rsidRPr="00151D28" w:rsidRDefault="0038689A" w:rsidP="00D0610C">
            <w:pPr>
              <w:pStyle w:val="BulletList"/>
              <w:numPr>
                <w:ilvl w:val="0"/>
                <w:numId w:val="10"/>
              </w:numPr>
              <w:tabs>
                <w:tab w:val="clear" w:pos="720"/>
                <w:tab w:val="left" w:pos="354"/>
              </w:tabs>
              <w:rPr>
                <w:szCs w:val="24"/>
              </w:rPr>
            </w:pPr>
            <w:r>
              <w:rPr>
                <w:color w:val="000000"/>
                <w:szCs w:val="24"/>
              </w:rPr>
              <w:t>“</w:t>
            </w:r>
            <w:r w:rsidR="002A0F39" w:rsidRPr="0038689A">
              <w:rPr>
                <w:color w:val="000000"/>
                <w:szCs w:val="24"/>
              </w:rPr>
              <w:t>Fundamentals of BioMEMs and Medical Microdevices</w:t>
            </w:r>
            <w:r>
              <w:rPr>
                <w:color w:val="000000"/>
                <w:szCs w:val="24"/>
              </w:rPr>
              <w:t>”.</w:t>
            </w:r>
            <w:r w:rsidR="002A0F39" w:rsidRPr="00151D28">
              <w:rPr>
                <w:color w:val="000000"/>
                <w:szCs w:val="24"/>
              </w:rPr>
              <w:t xml:space="preserve"> Steven S. Saliterman. Wiley Interscience.</w:t>
            </w:r>
            <w:r>
              <w:rPr>
                <w:color w:val="000000"/>
                <w:szCs w:val="24"/>
              </w:rPr>
              <w:t xml:space="preserve"> </w:t>
            </w:r>
            <w:r w:rsidRPr="00151D28">
              <w:rPr>
                <w:color w:val="000000"/>
                <w:szCs w:val="24"/>
              </w:rPr>
              <w:t>2006.</w:t>
            </w:r>
          </w:p>
          <w:p w14:paraId="0A20042F" w14:textId="77777777" w:rsidR="002A0F39" w:rsidRPr="00151D28" w:rsidRDefault="002A0F39" w:rsidP="00D0610C">
            <w:pPr>
              <w:pStyle w:val="BulletList"/>
              <w:numPr>
                <w:ilvl w:val="0"/>
                <w:numId w:val="10"/>
              </w:numPr>
              <w:tabs>
                <w:tab w:val="clear" w:pos="720"/>
                <w:tab w:val="left" w:pos="354"/>
              </w:tabs>
              <w:rPr>
                <w:szCs w:val="24"/>
              </w:rPr>
            </w:pPr>
            <w:r w:rsidRPr="0038689A">
              <w:rPr>
                <w:color w:val="000000"/>
                <w:szCs w:val="24"/>
                <w:u w:val="single"/>
              </w:rPr>
              <w:t>Life: The Science of Biology, 8th edition</w:t>
            </w:r>
            <w:r w:rsidRPr="00151D28">
              <w:rPr>
                <w:color w:val="000000"/>
                <w:szCs w:val="24"/>
              </w:rPr>
              <w:t xml:space="preserve">, </w:t>
            </w:r>
            <w:r w:rsidR="0038689A">
              <w:rPr>
                <w:rStyle w:val="txt3small"/>
              </w:rPr>
              <w:t>Sadava • Heller • Orians • Purves • Hillis.</w:t>
            </w:r>
            <w:r w:rsidR="0038689A" w:rsidRPr="00151D28">
              <w:rPr>
                <w:color w:val="000000"/>
                <w:szCs w:val="24"/>
              </w:rPr>
              <w:t xml:space="preserve"> </w:t>
            </w:r>
            <w:r w:rsidR="0038689A">
              <w:rPr>
                <w:color w:val="000000"/>
                <w:szCs w:val="24"/>
              </w:rPr>
              <w:t xml:space="preserve">W.H. </w:t>
            </w:r>
            <w:r w:rsidRPr="00151D28">
              <w:rPr>
                <w:color w:val="000000"/>
                <w:szCs w:val="24"/>
              </w:rPr>
              <w:t>Freeman.</w:t>
            </w:r>
            <w:r w:rsidR="0038689A">
              <w:rPr>
                <w:color w:val="000000"/>
                <w:szCs w:val="24"/>
              </w:rPr>
              <w:t xml:space="preserve"> </w:t>
            </w:r>
            <w:r w:rsidR="0038689A" w:rsidRPr="00151D28">
              <w:rPr>
                <w:color w:val="000000"/>
                <w:szCs w:val="24"/>
              </w:rPr>
              <w:t>2007.</w:t>
            </w:r>
          </w:p>
          <w:p w14:paraId="094D3600" w14:textId="77777777" w:rsidR="002A0F39" w:rsidRPr="00151D28" w:rsidRDefault="002A0F39" w:rsidP="00D0610C">
            <w:pPr>
              <w:pStyle w:val="BulletList"/>
              <w:numPr>
                <w:ilvl w:val="0"/>
                <w:numId w:val="10"/>
              </w:numPr>
              <w:tabs>
                <w:tab w:val="clear" w:pos="720"/>
                <w:tab w:val="left" w:pos="354"/>
              </w:tabs>
              <w:rPr>
                <w:szCs w:val="24"/>
              </w:rPr>
            </w:pPr>
            <w:r w:rsidRPr="00F27DEA">
              <w:rPr>
                <w:color w:val="000000"/>
                <w:szCs w:val="24"/>
                <w:u w:val="single"/>
              </w:rPr>
              <w:t>Bioinquiry, 3rd edition</w:t>
            </w:r>
            <w:r w:rsidRPr="00151D28">
              <w:rPr>
                <w:color w:val="000000"/>
                <w:szCs w:val="24"/>
              </w:rPr>
              <w:t>, Pruitt and Underwood. Wiley.</w:t>
            </w:r>
            <w:r w:rsidR="00F27DEA">
              <w:rPr>
                <w:color w:val="000000"/>
                <w:szCs w:val="24"/>
              </w:rPr>
              <w:t xml:space="preserve"> </w:t>
            </w:r>
            <w:r w:rsidR="00F27DEA" w:rsidRPr="00151D28">
              <w:rPr>
                <w:color w:val="000000"/>
                <w:szCs w:val="24"/>
              </w:rPr>
              <w:t>2006.</w:t>
            </w:r>
          </w:p>
          <w:p w14:paraId="721D56F1" w14:textId="77777777" w:rsidR="002A0F39" w:rsidRPr="00151D28" w:rsidRDefault="002A0F39" w:rsidP="00D0610C">
            <w:pPr>
              <w:pStyle w:val="BulletList"/>
              <w:numPr>
                <w:ilvl w:val="0"/>
                <w:numId w:val="10"/>
              </w:numPr>
              <w:tabs>
                <w:tab w:val="clear" w:pos="720"/>
                <w:tab w:val="left" w:pos="354"/>
              </w:tabs>
              <w:rPr>
                <w:szCs w:val="24"/>
              </w:rPr>
            </w:pPr>
            <w:r w:rsidRPr="00E94E70">
              <w:rPr>
                <w:color w:val="000000"/>
                <w:szCs w:val="24"/>
                <w:u w:val="single"/>
              </w:rPr>
              <w:t>Cell and Molecular Biology, 5th edition</w:t>
            </w:r>
            <w:r w:rsidRPr="00151D28">
              <w:rPr>
                <w:color w:val="000000"/>
                <w:szCs w:val="24"/>
              </w:rPr>
              <w:t>, Gerald Karp. Wiley.</w:t>
            </w:r>
            <w:r w:rsidR="00E94E70">
              <w:rPr>
                <w:color w:val="000000"/>
                <w:szCs w:val="24"/>
              </w:rPr>
              <w:t xml:space="preserve"> </w:t>
            </w:r>
            <w:r w:rsidR="00E94E70" w:rsidRPr="00151D28">
              <w:rPr>
                <w:color w:val="000000"/>
                <w:szCs w:val="24"/>
              </w:rPr>
              <w:t>2008.</w:t>
            </w:r>
          </w:p>
          <w:p w14:paraId="6A9D5D8D" w14:textId="77777777" w:rsidR="002A0F39" w:rsidRPr="00151D28" w:rsidRDefault="002A0F39" w:rsidP="00D0610C">
            <w:pPr>
              <w:pStyle w:val="BulletList"/>
              <w:numPr>
                <w:ilvl w:val="0"/>
                <w:numId w:val="10"/>
              </w:numPr>
              <w:tabs>
                <w:tab w:val="clear" w:pos="720"/>
                <w:tab w:val="left" w:pos="354"/>
              </w:tabs>
              <w:rPr>
                <w:szCs w:val="24"/>
              </w:rPr>
            </w:pPr>
            <w:r w:rsidRPr="00151D28">
              <w:rPr>
                <w:color w:val="000000"/>
                <w:szCs w:val="24"/>
              </w:rPr>
              <w:t>"BioMEMS applied to the development of cell-based bioassay systems", Brenan, Colin J.; Domansky, Karel; Kurzawski, Petra; Griffith, Linda G.</w:t>
            </w:r>
            <w:r w:rsidRPr="00151D28">
              <w:rPr>
                <w:color w:val="000000"/>
                <w:szCs w:val="24"/>
              </w:rPr>
              <w:tab/>
            </w:r>
          </w:p>
          <w:p w14:paraId="321AC9C2" w14:textId="77777777" w:rsidR="002A0F39" w:rsidRPr="00151D28" w:rsidRDefault="0086281F" w:rsidP="00D0610C">
            <w:pPr>
              <w:pStyle w:val="BulletList"/>
              <w:numPr>
                <w:ilvl w:val="0"/>
                <w:numId w:val="10"/>
              </w:numPr>
              <w:tabs>
                <w:tab w:val="clear" w:pos="720"/>
                <w:tab w:val="left" w:pos="354"/>
              </w:tabs>
              <w:rPr>
                <w:szCs w:val="24"/>
              </w:rPr>
            </w:pPr>
            <w:r>
              <w:rPr>
                <w:color w:val="000000"/>
                <w:szCs w:val="24"/>
              </w:rPr>
              <w:t>“</w:t>
            </w:r>
            <w:r w:rsidR="002A0F39" w:rsidRPr="00151D28">
              <w:rPr>
                <w:color w:val="000000"/>
                <w:szCs w:val="24"/>
              </w:rPr>
              <w:t>Micro- and Nanotechnology for Biomedical and Environmental Applications</w:t>
            </w:r>
            <w:r>
              <w:rPr>
                <w:color w:val="000000"/>
                <w:szCs w:val="24"/>
              </w:rPr>
              <w:t xml:space="preserve">”. </w:t>
            </w:r>
            <w:r w:rsidRPr="00151D28">
              <w:rPr>
                <w:color w:val="000000"/>
                <w:szCs w:val="24"/>
              </w:rPr>
              <w:t>Proc. SPIE Vol. 3912, p. 76-87</w:t>
            </w:r>
            <w:r>
              <w:rPr>
                <w:color w:val="000000"/>
                <w:szCs w:val="24"/>
              </w:rPr>
              <w:t xml:space="preserve">.  </w:t>
            </w:r>
            <w:r w:rsidR="002A0F39" w:rsidRPr="00151D28">
              <w:rPr>
                <w:color w:val="000000"/>
                <w:szCs w:val="24"/>
              </w:rPr>
              <w:t>2000.</w:t>
            </w:r>
          </w:p>
          <w:p w14:paraId="48BAE1A8" w14:textId="77777777" w:rsidR="002A0F39" w:rsidRPr="00151D28" w:rsidRDefault="002A0F39" w:rsidP="00D0610C">
            <w:pPr>
              <w:pStyle w:val="BulletList"/>
              <w:numPr>
                <w:ilvl w:val="0"/>
                <w:numId w:val="10"/>
              </w:numPr>
              <w:tabs>
                <w:tab w:val="clear" w:pos="720"/>
                <w:tab w:val="left" w:pos="354"/>
              </w:tabs>
              <w:rPr>
                <w:szCs w:val="24"/>
              </w:rPr>
            </w:pPr>
            <w:r w:rsidRPr="00111F86">
              <w:rPr>
                <w:color w:val="000000"/>
                <w:szCs w:val="24"/>
                <w:u w:val="single"/>
              </w:rPr>
              <w:t>Microfluidics, BioMEMS, and Medical Microsystems II</w:t>
            </w:r>
            <w:r w:rsidRPr="00151D28">
              <w:rPr>
                <w:color w:val="000000"/>
                <w:szCs w:val="24"/>
              </w:rPr>
              <w:t>. Edited by Woias, Peter; Papautsky, Ian. Proceedings of the SPIE, Volume 5345, pp. 17-25</w:t>
            </w:r>
            <w:r w:rsidR="00111F86">
              <w:rPr>
                <w:color w:val="000000"/>
                <w:szCs w:val="24"/>
              </w:rPr>
              <w:t xml:space="preserve">. </w:t>
            </w:r>
            <w:r w:rsidRPr="00151D28">
              <w:rPr>
                <w:color w:val="000000"/>
                <w:szCs w:val="24"/>
              </w:rPr>
              <w:t xml:space="preserve">2003. </w:t>
            </w:r>
          </w:p>
          <w:p w14:paraId="446FBD20" w14:textId="77777777" w:rsidR="002A0F39" w:rsidRPr="00A57802" w:rsidRDefault="002A0F39" w:rsidP="00D0610C">
            <w:pPr>
              <w:pStyle w:val="BulletList"/>
              <w:numPr>
                <w:ilvl w:val="0"/>
                <w:numId w:val="10"/>
              </w:numPr>
              <w:tabs>
                <w:tab w:val="clear" w:pos="720"/>
                <w:tab w:val="left" w:pos="354"/>
              </w:tabs>
              <w:rPr>
                <w:szCs w:val="24"/>
              </w:rPr>
            </w:pPr>
            <w:r w:rsidRPr="00151D28">
              <w:rPr>
                <w:color w:val="000000"/>
                <w:szCs w:val="24"/>
              </w:rPr>
              <w:t>"Advances in on-chip photodetection for applications in miniaturized genetic analysis systems", Namasivayam, Vijay; Lin, Rongsheng; Johnson, Brian; Brahmasandra, Sundaresh; Razzacki, Zafar; Burke, David T.; Burns, Mark A.</w:t>
            </w:r>
            <w:r w:rsidR="00BF07B7">
              <w:rPr>
                <w:color w:val="000000"/>
                <w:szCs w:val="24"/>
              </w:rPr>
              <w:t xml:space="preserve"> </w:t>
            </w:r>
            <w:r w:rsidRPr="00151D28">
              <w:rPr>
                <w:i/>
              </w:rPr>
              <w:t>Journal of Micromechanics and Microengineering</w:t>
            </w:r>
            <w:r w:rsidRPr="002A0F39">
              <w:t>, Volume 14, Issue 1, pp.</w:t>
            </w:r>
            <w:r w:rsidR="00BF07B7">
              <w:t xml:space="preserve"> 81-90. 2004</w:t>
            </w:r>
            <w:r w:rsidRPr="002A0F39">
              <w:t>.</w:t>
            </w:r>
          </w:p>
          <w:p w14:paraId="0DB75F54" w14:textId="77777777" w:rsidR="00A57802" w:rsidRPr="0042267A" w:rsidRDefault="00A57802" w:rsidP="00D0610C">
            <w:pPr>
              <w:pStyle w:val="BulletList"/>
              <w:numPr>
                <w:ilvl w:val="0"/>
                <w:numId w:val="10"/>
              </w:numPr>
              <w:tabs>
                <w:tab w:val="clear" w:pos="720"/>
                <w:tab w:val="left" w:pos="354"/>
              </w:tabs>
              <w:rPr>
                <w:szCs w:val="24"/>
              </w:rPr>
            </w:pPr>
            <w:r>
              <w:t>“Cell Culture”. Arshad Chaudry.  The Science Creative Quarterly. Issue 3.  August 2004.</w:t>
            </w:r>
          </w:p>
          <w:p w14:paraId="1EB88ED4" w14:textId="77777777" w:rsidR="0042267A" w:rsidRPr="0004474D" w:rsidRDefault="0042267A" w:rsidP="00D0610C">
            <w:pPr>
              <w:pStyle w:val="BulletList"/>
              <w:numPr>
                <w:ilvl w:val="0"/>
                <w:numId w:val="10"/>
              </w:numPr>
              <w:tabs>
                <w:tab w:val="clear" w:pos="720"/>
                <w:tab w:val="left" w:pos="354"/>
              </w:tabs>
              <w:rPr>
                <w:szCs w:val="24"/>
              </w:rPr>
            </w:pPr>
            <w:r>
              <w:t xml:space="preserve">Phenotype MicroArray ™ can test thousands of cell properties simultaneously.  Tim Mullane.  Biology.com.  EurekAlert!  June 25, 2001.  </w:t>
            </w:r>
            <w:hyperlink r:id="rId27" w:history="1">
              <w:r w:rsidRPr="008C35EF">
                <w:rPr>
                  <w:rStyle w:val="Hyperlink"/>
                </w:rPr>
                <w:t>http://www.eurekalert.org/pub_releases/2001-06/BI-PMct-0406101.php</w:t>
              </w:r>
            </w:hyperlink>
            <w:r>
              <w:t xml:space="preserve"> </w:t>
            </w:r>
          </w:p>
          <w:p w14:paraId="286DAE29" w14:textId="2CF5573B" w:rsidR="0004474D" w:rsidRPr="00BC2D88" w:rsidRDefault="0004474D" w:rsidP="00D0610C">
            <w:pPr>
              <w:pStyle w:val="BulletList"/>
              <w:numPr>
                <w:ilvl w:val="0"/>
                <w:numId w:val="10"/>
              </w:numPr>
              <w:tabs>
                <w:tab w:val="clear" w:pos="720"/>
                <w:tab w:val="left" w:pos="354"/>
              </w:tabs>
              <w:rPr>
                <w:szCs w:val="24"/>
              </w:rPr>
            </w:pPr>
            <w:r>
              <w:t xml:space="preserve">“Living Cell Microarrays:  An Overview of Concepts”.  Rebecca </w:t>
            </w:r>
            <w:proofErr w:type="spellStart"/>
            <w:r>
              <w:t>Johczyk</w:t>
            </w:r>
            <w:proofErr w:type="spellEnd"/>
            <w:r>
              <w:t>. Microarrays (Basel).  2016 Jun</w:t>
            </w:r>
            <w:proofErr w:type="gramStart"/>
            <w:r>
              <w:t>;5</w:t>
            </w:r>
            <w:proofErr w:type="gramEnd"/>
            <w:r>
              <w:t xml:space="preserve">(2): 11.  </w:t>
            </w:r>
            <w:hyperlink r:id="rId28" w:history="1">
              <w:r w:rsidRPr="00806A2C">
                <w:rPr>
                  <w:rStyle w:val="Hyperlink"/>
                </w:rPr>
                <w:t>https://www.ncbi.nlm.nih.gov/pmc/articles/PMC5003487/</w:t>
              </w:r>
            </w:hyperlink>
            <w:r>
              <w:t xml:space="preserve"> </w:t>
            </w:r>
          </w:p>
          <w:p w14:paraId="4ED0BFCE" w14:textId="1325B3C1" w:rsidR="00BC2D88" w:rsidRPr="00151D28" w:rsidRDefault="00BC2D88" w:rsidP="00D0610C">
            <w:pPr>
              <w:pStyle w:val="BulletList"/>
              <w:numPr>
                <w:ilvl w:val="0"/>
                <w:numId w:val="10"/>
              </w:numPr>
              <w:tabs>
                <w:tab w:val="clear" w:pos="720"/>
                <w:tab w:val="left" w:pos="354"/>
              </w:tabs>
              <w:rPr>
                <w:szCs w:val="24"/>
              </w:rPr>
            </w:pPr>
            <w:r>
              <w:t xml:space="preserve">“Measuring Physical Properties of Neuronal and Glial Cells with Resonant </w:t>
            </w:r>
            <w:proofErr w:type="spellStart"/>
            <w:r>
              <w:t>Microsensors</w:t>
            </w:r>
            <w:proofErr w:type="spellEnd"/>
            <w:r>
              <w:t xml:space="preserve">”. Corbin, Millet, Keller, King, and Bashir.  </w:t>
            </w:r>
            <w:r w:rsidR="0004474D">
              <w:t xml:space="preserve">University of Illinois. Analytical Chemistry 2014, 86, 4864-4872.  </w:t>
            </w:r>
            <w:hyperlink r:id="rId29" w:history="1">
              <w:r w:rsidR="0004474D" w:rsidRPr="00806A2C">
                <w:rPr>
                  <w:rStyle w:val="Hyperlink"/>
                </w:rPr>
                <w:t>http://libna.mntl.illinois.edu/pdf/publications/174_corbin.pdf</w:t>
              </w:r>
            </w:hyperlink>
            <w:r w:rsidR="0004474D">
              <w:t xml:space="preserve"> </w:t>
            </w:r>
          </w:p>
        </w:tc>
      </w:tr>
      <w:tr w:rsidR="002A0F39" w:rsidRPr="00151D28" w14:paraId="5B71CB1F" w14:textId="77777777" w:rsidTr="00151D28">
        <w:trPr>
          <w:cantSplit/>
          <w:trHeight w:val="576"/>
        </w:trPr>
        <w:tc>
          <w:tcPr>
            <w:tcW w:w="996" w:type="dxa"/>
            <w:vAlign w:val="bottom"/>
          </w:tcPr>
          <w:p w14:paraId="7636398B" w14:textId="77777777" w:rsidR="002A0F39" w:rsidRPr="00151D28" w:rsidRDefault="002A0F39" w:rsidP="00151D28">
            <w:pPr>
              <w:pStyle w:val="BodyText"/>
              <w:keepNext/>
              <w:keepLines/>
              <w:rPr>
                <w:szCs w:val="24"/>
              </w:rPr>
            </w:pPr>
            <w:bookmarkStart w:id="18" w:name="App_BioMEM_PK34_dldl171"/>
            <w:bookmarkEnd w:id="17"/>
          </w:p>
        </w:tc>
        <w:tc>
          <w:tcPr>
            <w:tcW w:w="9469" w:type="dxa"/>
            <w:vAlign w:val="bottom"/>
          </w:tcPr>
          <w:p w14:paraId="194A88E0" w14:textId="77777777" w:rsidR="002A0F39" w:rsidRPr="00151D28" w:rsidRDefault="002A0F39" w:rsidP="00DD4661">
            <w:pPr>
              <w:pStyle w:val="lvl1Text"/>
              <w:rPr>
                <w:sz w:val="24"/>
                <w:szCs w:val="24"/>
              </w:rPr>
            </w:pPr>
            <w:r w:rsidRPr="00151D28">
              <w:rPr>
                <w:sz w:val="24"/>
                <w:szCs w:val="24"/>
              </w:rPr>
              <w:t xml:space="preserve">Related </w:t>
            </w:r>
            <w:r w:rsidR="00D0610C">
              <w:rPr>
                <w:sz w:val="24"/>
                <w:szCs w:val="24"/>
              </w:rPr>
              <w:t xml:space="preserve">SCME </w:t>
            </w:r>
            <w:r w:rsidR="00DD4661">
              <w:rPr>
                <w:sz w:val="24"/>
                <w:szCs w:val="24"/>
              </w:rPr>
              <w:t>Learning Modules</w:t>
            </w:r>
          </w:p>
        </w:tc>
      </w:tr>
      <w:tr w:rsidR="002A0F39" w:rsidRPr="002A0F39" w14:paraId="385F4816" w14:textId="77777777" w:rsidTr="00151D28">
        <w:tc>
          <w:tcPr>
            <w:tcW w:w="996" w:type="dxa"/>
          </w:tcPr>
          <w:p w14:paraId="378A449F" w14:textId="77777777" w:rsidR="002A0F39" w:rsidRPr="002A0F39" w:rsidRDefault="002A0F39" w:rsidP="006A7DC7">
            <w:pPr>
              <w:pStyle w:val="txtx1"/>
            </w:pPr>
          </w:p>
        </w:tc>
        <w:tc>
          <w:tcPr>
            <w:tcW w:w="9469" w:type="dxa"/>
          </w:tcPr>
          <w:p w14:paraId="4E7751DE" w14:textId="77777777" w:rsidR="005F6CF8" w:rsidRPr="005F6CF8" w:rsidRDefault="005F6CF8" w:rsidP="002A0F39">
            <w:pPr>
              <w:pStyle w:val="BulletList"/>
              <w:rPr>
                <w:szCs w:val="24"/>
              </w:rPr>
            </w:pPr>
            <w:r>
              <w:rPr>
                <w:szCs w:val="24"/>
              </w:rPr>
              <w:t>BioMEMS Applications</w:t>
            </w:r>
          </w:p>
          <w:p w14:paraId="528C7DC6" w14:textId="77777777" w:rsidR="002A0F39" w:rsidRPr="00151D28" w:rsidRDefault="002A0F39" w:rsidP="002A0F39">
            <w:pPr>
              <w:pStyle w:val="BulletList"/>
              <w:rPr>
                <w:szCs w:val="24"/>
              </w:rPr>
            </w:pPr>
            <w:r w:rsidRPr="00151D28">
              <w:rPr>
                <w:color w:val="000000"/>
                <w:szCs w:val="24"/>
              </w:rPr>
              <w:t>DNA Overview</w:t>
            </w:r>
          </w:p>
          <w:p w14:paraId="72C203BF" w14:textId="77777777" w:rsidR="002A0F39" w:rsidRPr="00151D28" w:rsidRDefault="002A0F39" w:rsidP="002A0F39">
            <w:pPr>
              <w:pStyle w:val="BulletList"/>
              <w:rPr>
                <w:szCs w:val="24"/>
              </w:rPr>
            </w:pPr>
            <w:r w:rsidRPr="00151D28">
              <w:rPr>
                <w:color w:val="000000"/>
                <w:szCs w:val="24"/>
              </w:rPr>
              <w:t>DNA to Protein Overview</w:t>
            </w:r>
          </w:p>
          <w:p w14:paraId="1816A908" w14:textId="77777777" w:rsidR="002A0F39" w:rsidRPr="00151D28" w:rsidRDefault="002A0F39" w:rsidP="002A0F39">
            <w:pPr>
              <w:pStyle w:val="BulletList"/>
              <w:rPr>
                <w:szCs w:val="24"/>
              </w:rPr>
            </w:pPr>
            <w:r w:rsidRPr="002A0F39">
              <w:t xml:space="preserve">Biomolecular Applications in BioMEMS </w:t>
            </w:r>
          </w:p>
        </w:tc>
      </w:tr>
      <w:tr w:rsidR="002A0F39" w:rsidRPr="002A0F39" w14:paraId="2CAE5DF4" w14:textId="77777777" w:rsidTr="00151D28">
        <w:tc>
          <w:tcPr>
            <w:tcW w:w="996" w:type="dxa"/>
          </w:tcPr>
          <w:p w14:paraId="3A5D45F7" w14:textId="77777777" w:rsidR="002A0F39" w:rsidRPr="002A0F39" w:rsidRDefault="002A0F39" w:rsidP="006A7DC7">
            <w:pPr>
              <w:pStyle w:val="txtx1"/>
            </w:pPr>
            <w:bookmarkStart w:id="19" w:name="App_BioMEM_PK34_dldl207"/>
            <w:bookmarkEnd w:id="18"/>
          </w:p>
        </w:tc>
        <w:tc>
          <w:tcPr>
            <w:tcW w:w="9469" w:type="dxa"/>
          </w:tcPr>
          <w:p w14:paraId="2751E3A2" w14:textId="77777777" w:rsidR="00C11471" w:rsidRDefault="00C11471" w:rsidP="00151D28">
            <w:pPr>
              <w:keepNext/>
              <w:keepLines/>
              <w:rPr>
                <w:color w:val="000000"/>
                <w:u w:val="single"/>
              </w:rPr>
            </w:pPr>
          </w:p>
          <w:p w14:paraId="0B967B99" w14:textId="77777777" w:rsidR="004B106C" w:rsidRPr="004B106C" w:rsidRDefault="004B106C" w:rsidP="00B25AE6">
            <w:pPr>
              <w:keepNext/>
              <w:keepLines/>
              <w:rPr>
                <w:i/>
                <w:color w:val="000000"/>
              </w:rPr>
            </w:pPr>
          </w:p>
          <w:p w14:paraId="27104379" w14:textId="77777777" w:rsidR="005A67AA" w:rsidRPr="00065BD6" w:rsidRDefault="005A67AA" w:rsidP="005A67AA">
            <w:pPr>
              <w:rPr>
                <w:i/>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30" w:history="1">
              <w:r w:rsidRPr="00C60398">
                <w:rPr>
                  <w:rStyle w:val="Hyperlink"/>
                  <w:i/>
                </w:rPr>
                <w:t>http://scme-nm.org</w:t>
              </w:r>
            </w:hyperlink>
            <w:r>
              <w:rPr>
                <w:i/>
              </w:rPr>
              <w:t xml:space="preserve">). </w:t>
            </w:r>
          </w:p>
          <w:p w14:paraId="35F936D9" w14:textId="77777777" w:rsidR="005A67AA" w:rsidRDefault="005A67AA" w:rsidP="005A67AA">
            <w:pPr>
              <w:keepNext/>
              <w:keepLines/>
              <w:rPr>
                <w:i/>
                <w:color w:val="000000"/>
              </w:rPr>
            </w:pPr>
          </w:p>
          <w:p w14:paraId="34B9FE05" w14:textId="77777777" w:rsidR="005A67AA" w:rsidRPr="00A11D3A" w:rsidRDefault="005A67AA" w:rsidP="005A67AA">
            <w:pPr>
              <w:keepNext/>
              <w:keepLines/>
              <w:rPr>
                <w:i/>
              </w:rPr>
            </w:pPr>
            <w:r w:rsidRPr="00D72350">
              <w:rPr>
                <w:i/>
                <w:color w:val="000000"/>
              </w:rPr>
              <w:t xml:space="preserve">This Learning Module was developed in conjunction with Bio-Link, </w:t>
            </w:r>
            <w:r w:rsidRPr="00D72350">
              <w:rPr>
                <w:i/>
              </w:rPr>
              <w:t xml:space="preserve">a National Science Foundation Advanced Technological Education (ATE) Center for Biotechnology @ </w:t>
            </w:r>
            <w:hyperlink r:id="rId31" w:history="1">
              <w:r w:rsidRPr="00D72350">
                <w:rPr>
                  <w:rStyle w:val="Hyperlink"/>
                  <w:i/>
                </w:rPr>
                <w:t>www.bio-link.org</w:t>
              </w:r>
            </w:hyperlink>
            <w:r>
              <w:rPr>
                <w:i/>
              </w:rPr>
              <w:t>.</w:t>
            </w:r>
          </w:p>
          <w:p w14:paraId="5E52E1D4" w14:textId="77777777" w:rsidR="00D72350" w:rsidRPr="00B25AE6" w:rsidRDefault="00D72350" w:rsidP="00B25AE6">
            <w:pPr>
              <w:keepNext/>
              <w:keepLines/>
              <w:rPr>
                <w:color w:val="000000"/>
              </w:rPr>
            </w:pPr>
          </w:p>
        </w:tc>
      </w:tr>
      <w:bookmarkEnd w:id="19"/>
    </w:tbl>
    <w:p w14:paraId="03A3EFC4" w14:textId="76433369" w:rsidR="00BA085D" w:rsidRPr="002A0F39" w:rsidRDefault="00BA085D" w:rsidP="002A0F39"/>
    <w:sectPr w:rsidR="00BA085D" w:rsidRPr="002A0F39" w:rsidSect="003C708B">
      <w:headerReference w:type="default" r:id="rId32"/>
      <w:type w:val="continuous"/>
      <w:pgSz w:w="12240" w:h="15840"/>
      <w:pgMar w:top="1260" w:right="720" w:bottom="1440" w:left="720" w:header="720" w:footer="792"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F2DF19" w14:textId="77777777" w:rsidR="00BC2D88" w:rsidRDefault="00BC2D88">
      <w:r>
        <w:separator/>
      </w:r>
    </w:p>
  </w:endnote>
  <w:endnote w:type="continuationSeparator" w:id="0">
    <w:p w14:paraId="50F6A29E" w14:textId="77777777" w:rsidR="00BC2D88" w:rsidRDefault="00BC2D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Lucida Grande">
    <w:altName w:val="Courier New"/>
    <w:panose1 w:val="020B0600040502020204"/>
    <w:charset w:val="00"/>
    <w:family w:val="auto"/>
    <w:pitch w:val="variable"/>
    <w:sig w:usb0="E3000AEF" w:usb1="5000A1FF" w:usb2="00000000" w:usb3="00000000" w:csb0="000001B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58D70B" w14:textId="77777777" w:rsidR="00BC2D88" w:rsidRDefault="00BC2D88">
    <w:pPr>
      <w:pStyle w:val="Footer"/>
    </w:pPr>
  </w:p>
  <w:p w14:paraId="4D3EA94C" w14:textId="541FC20A" w:rsidR="00BC2D88" w:rsidRDefault="00BC2D88" w:rsidP="00EC6A39">
    <w:pPr>
      <w:pStyle w:val="Footer"/>
      <w:jc w:val="right"/>
    </w:pPr>
    <w:r>
      <w:rPr>
        <w:noProof/>
      </w:rPr>
      <w:drawing>
        <wp:inline distT="0" distB="0" distL="0" distR="0" wp14:anchorId="73031E81" wp14:editId="053EC532">
          <wp:extent cx="939800" cy="292100"/>
          <wp:effectExtent l="0" t="0" r="0" b="12700"/>
          <wp:docPr id="2" name="Picture 2"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tricted a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800" cy="292100"/>
                  </a:xfrm>
                  <a:prstGeom prst="rect">
                    <a:avLst/>
                  </a:prstGeom>
                  <a:noFill/>
                  <a:ln>
                    <a:noFill/>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0BF1CC" w14:textId="77777777" w:rsidR="00BC2D88" w:rsidRPr="0094652A" w:rsidRDefault="00BC2D88" w:rsidP="00E966FB">
    <w:pPr>
      <w:pStyle w:val="Footer"/>
      <w:tabs>
        <w:tab w:val="clear" w:pos="4320"/>
        <w:tab w:val="clear" w:pos="8640"/>
        <w:tab w:val="center" w:pos="5310"/>
        <w:tab w:val="right" w:pos="10800"/>
      </w:tabs>
      <w:jc w:val="both"/>
      <w:rPr>
        <w:b/>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4406E8">
      <w:rPr>
        <w:b/>
        <w:i/>
        <w:noProof/>
        <w:sz w:val="22"/>
      </w:rPr>
      <w:t>11</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4406E8">
      <w:rPr>
        <w:b/>
        <w:i/>
        <w:noProof/>
        <w:sz w:val="22"/>
      </w:rPr>
      <w:t>11</w:t>
    </w:r>
    <w:r w:rsidRPr="004B6382">
      <w:rPr>
        <w:b/>
        <w:i/>
        <w:sz w:val="22"/>
      </w:rPr>
      <w:fldChar w:fldCharType="end"/>
    </w:r>
  </w:p>
  <w:p w14:paraId="6447E910" w14:textId="77777777" w:rsidR="00BC2D88" w:rsidRPr="004B106C" w:rsidRDefault="00BC2D88" w:rsidP="004B106C">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sidR="004406E8">
      <w:rPr>
        <w:i/>
        <w:noProof/>
        <w:sz w:val="22"/>
      </w:rPr>
      <w:t>App_BioMEM_PK34_PG_August2017.docx</w:t>
    </w:r>
    <w:r w:rsidRPr="004B6382">
      <w:rPr>
        <w:i/>
        <w:sz w:val="22"/>
      </w:rPr>
      <w:fldChar w:fldCharType="end"/>
    </w:r>
    <w:r w:rsidRPr="004B6382">
      <w:rPr>
        <w:i/>
        <w:sz w:val="22"/>
      </w:rPr>
      <w:tab/>
    </w:r>
    <w:r w:rsidRPr="004B6382">
      <w:rPr>
        <w:b/>
        <w:i/>
        <w:sz w:val="22"/>
      </w:rPr>
      <w:tab/>
    </w:r>
    <w:r>
      <w:rPr>
        <w:b/>
        <w:i/>
        <w:sz w:val="22"/>
      </w:rPr>
      <w:t>Cells:  The Building Blocks of Life</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4A79CF" w14:textId="77777777" w:rsidR="00BC2D88" w:rsidRDefault="00BC2D88">
    <w:pPr>
      <w:pStyle w:val="Footer"/>
    </w:pPr>
  </w:p>
  <w:p w14:paraId="7E2FA73A" w14:textId="77777777" w:rsidR="00BC2D88" w:rsidRDefault="00BC2D88"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BCBF5" w14:textId="77777777" w:rsidR="00BC2D88" w:rsidRDefault="00BC2D88">
      <w:r>
        <w:separator/>
      </w:r>
    </w:p>
  </w:footnote>
  <w:footnote w:type="continuationSeparator" w:id="0">
    <w:p w14:paraId="644F5635" w14:textId="77777777" w:rsidR="00BC2D88" w:rsidRDefault="00BC2D8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05EE6F" w14:textId="3DF97F95" w:rsidR="00BC2D88" w:rsidRDefault="00BC2D88" w:rsidP="00EC6A39">
    <w:pPr>
      <w:pStyle w:val="Header"/>
      <w:jc w:val="right"/>
    </w:pPr>
    <w:r>
      <w:rPr>
        <w:noProof/>
      </w:rPr>
      <w:drawing>
        <wp:inline distT="0" distB="0" distL="0" distR="0" wp14:anchorId="5116CEAA" wp14:editId="670B77A2">
          <wp:extent cx="939800" cy="292100"/>
          <wp:effectExtent l="0" t="0" r="0" b="12700"/>
          <wp:docPr id="1" name="Picture 1"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tricted a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800" cy="292100"/>
                  </a:xfrm>
                  <a:prstGeom prst="rect">
                    <a:avLst/>
                  </a:prstGeom>
                  <a:noFill/>
                  <a:ln>
                    <a:noFill/>
                  </a:ln>
                </pic:spPr>
              </pic:pic>
            </a:graphicData>
          </a:graphic>
        </wp:inline>
      </w:drawing>
    </w:r>
  </w:p>
  <w:p w14:paraId="2398FF0E" w14:textId="77777777" w:rsidR="00BC2D88" w:rsidRDefault="00BC2D8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1FB9D8" w14:textId="77777777" w:rsidR="00BC2D88" w:rsidRDefault="00BC2D88" w:rsidP="00EC6A39">
    <w:pPr>
      <w:pStyle w:val="Header"/>
      <w:jc w:val="right"/>
    </w:pPr>
  </w:p>
  <w:p w14:paraId="5F29855C" w14:textId="77777777" w:rsidR="00BC2D88" w:rsidRDefault="00BC2D88">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E82731" w14:textId="77777777" w:rsidR="00BC2D88" w:rsidRDefault="00BC2D8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F612D"/>
    <w:multiLevelType w:val="hybridMultilevel"/>
    <w:tmpl w:val="AC26A314"/>
    <w:lvl w:ilvl="0" w:tplc="EE5E3A36">
      <w:start w:val="1"/>
      <w:numFmt w:val="decimal"/>
      <w:lvlText w:val="%1"/>
      <w:lvlJc w:val="left"/>
      <w:pPr>
        <w:ind w:left="360" w:hanging="360"/>
      </w:pPr>
      <w:rPr>
        <w:rFonts w:hint="default"/>
        <w:vertAlign w:val="superscrip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3">
    <w:nsid w:val="1CD41787"/>
    <w:multiLevelType w:val="multilevel"/>
    <w:tmpl w:val="BBD08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00A62C1"/>
    <w:multiLevelType w:val="hybridMultilevel"/>
    <w:tmpl w:val="AEEE5C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6221DCD"/>
    <w:multiLevelType w:val="hybridMultilevel"/>
    <w:tmpl w:val="0BC62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7">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vanish w:val="0"/>
        <w:spacing w:val="0"/>
        <w:kern w:val="0"/>
        <w:position w:val="0"/>
        <w:sz w:val="24"/>
        <w:szCs w:val="24"/>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10">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11">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6"/>
  </w:num>
  <w:num w:numId="3">
    <w:abstractNumId w:val="9"/>
  </w:num>
  <w:num w:numId="4">
    <w:abstractNumId w:val="7"/>
  </w:num>
  <w:num w:numId="5">
    <w:abstractNumId w:val="2"/>
  </w:num>
  <w:num w:numId="6">
    <w:abstractNumId w:val="11"/>
  </w:num>
  <w:num w:numId="7">
    <w:abstractNumId w:val="10"/>
  </w:num>
  <w:num w:numId="8">
    <w:abstractNumId w:val="1"/>
  </w:num>
  <w:num w:numId="9">
    <w:abstractNumId w:val="4"/>
  </w:num>
  <w:num w:numId="10">
    <w:abstractNumId w:val="0"/>
  </w:num>
  <w:num w:numId="11">
    <w:abstractNumId w:val="5"/>
  </w:num>
  <w:num w:numId="12">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6148"/>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35739"/>
    <w:rsid w:val="00040D75"/>
    <w:rsid w:val="0004474D"/>
    <w:rsid w:val="000519F8"/>
    <w:rsid w:val="0005565C"/>
    <w:rsid w:val="000556A5"/>
    <w:rsid w:val="0008546C"/>
    <w:rsid w:val="00097CC8"/>
    <w:rsid w:val="000A621C"/>
    <w:rsid w:val="000C04B3"/>
    <w:rsid w:val="000C4088"/>
    <w:rsid w:val="000E6178"/>
    <w:rsid w:val="000F1F79"/>
    <w:rsid w:val="001045F7"/>
    <w:rsid w:val="00111E39"/>
    <w:rsid w:val="00111F86"/>
    <w:rsid w:val="001131A8"/>
    <w:rsid w:val="0012192B"/>
    <w:rsid w:val="00125DA8"/>
    <w:rsid w:val="0014607B"/>
    <w:rsid w:val="00151D28"/>
    <w:rsid w:val="00155C96"/>
    <w:rsid w:val="00172A45"/>
    <w:rsid w:val="00172E99"/>
    <w:rsid w:val="00190D4B"/>
    <w:rsid w:val="001A7425"/>
    <w:rsid w:val="001B09BC"/>
    <w:rsid w:val="001F03EB"/>
    <w:rsid w:val="00240D4E"/>
    <w:rsid w:val="002447B8"/>
    <w:rsid w:val="00251D36"/>
    <w:rsid w:val="00260895"/>
    <w:rsid w:val="00264B8F"/>
    <w:rsid w:val="002864F2"/>
    <w:rsid w:val="0028781A"/>
    <w:rsid w:val="002A0F39"/>
    <w:rsid w:val="002A1736"/>
    <w:rsid w:val="002B64EE"/>
    <w:rsid w:val="002E0E0B"/>
    <w:rsid w:val="002F7867"/>
    <w:rsid w:val="002F7F3F"/>
    <w:rsid w:val="00305352"/>
    <w:rsid w:val="00345C65"/>
    <w:rsid w:val="003531C6"/>
    <w:rsid w:val="00353B81"/>
    <w:rsid w:val="00355290"/>
    <w:rsid w:val="0035794B"/>
    <w:rsid w:val="00365BB0"/>
    <w:rsid w:val="00372EC0"/>
    <w:rsid w:val="0037389E"/>
    <w:rsid w:val="0038689A"/>
    <w:rsid w:val="003A0197"/>
    <w:rsid w:val="003A23E4"/>
    <w:rsid w:val="003A52A8"/>
    <w:rsid w:val="003A5B8A"/>
    <w:rsid w:val="003B509F"/>
    <w:rsid w:val="003C708B"/>
    <w:rsid w:val="003E3BB8"/>
    <w:rsid w:val="003F3FD4"/>
    <w:rsid w:val="00401B67"/>
    <w:rsid w:val="004040C0"/>
    <w:rsid w:val="0042267A"/>
    <w:rsid w:val="0043567D"/>
    <w:rsid w:val="004406E8"/>
    <w:rsid w:val="00456E84"/>
    <w:rsid w:val="0046023B"/>
    <w:rsid w:val="00465612"/>
    <w:rsid w:val="004738C6"/>
    <w:rsid w:val="00476BBB"/>
    <w:rsid w:val="0049338F"/>
    <w:rsid w:val="004A4BDB"/>
    <w:rsid w:val="004A55B0"/>
    <w:rsid w:val="004B106C"/>
    <w:rsid w:val="004B74D7"/>
    <w:rsid w:val="004D4BAD"/>
    <w:rsid w:val="004E43AF"/>
    <w:rsid w:val="004E489A"/>
    <w:rsid w:val="00506A58"/>
    <w:rsid w:val="00525AEF"/>
    <w:rsid w:val="00526947"/>
    <w:rsid w:val="00530481"/>
    <w:rsid w:val="00541E8A"/>
    <w:rsid w:val="00543809"/>
    <w:rsid w:val="00545303"/>
    <w:rsid w:val="005460FD"/>
    <w:rsid w:val="00562648"/>
    <w:rsid w:val="00566504"/>
    <w:rsid w:val="00573FED"/>
    <w:rsid w:val="00596C1A"/>
    <w:rsid w:val="005A0723"/>
    <w:rsid w:val="005A67AA"/>
    <w:rsid w:val="005C20C1"/>
    <w:rsid w:val="005C4B89"/>
    <w:rsid w:val="005C593C"/>
    <w:rsid w:val="005C6D1C"/>
    <w:rsid w:val="005D0DFB"/>
    <w:rsid w:val="005D25E4"/>
    <w:rsid w:val="005E0B74"/>
    <w:rsid w:val="005F0D7E"/>
    <w:rsid w:val="005F2B0F"/>
    <w:rsid w:val="005F6CF8"/>
    <w:rsid w:val="0062015A"/>
    <w:rsid w:val="006217F2"/>
    <w:rsid w:val="00625781"/>
    <w:rsid w:val="00645B16"/>
    <w:rsid w:val="00666722"/>
    <w:rsid w:val="00676913"/>
    <w:rsid w:val="00685294"/>
    <w:rsid w:val="006873D1"/>
    <w:rsid w:val="006878B0"/>
    <w:rsid w:val="006922A2"/>
    <w:rsid w:val="006A7DC7"/>
    <w:rsid w:val="006C3365"/>
    <w:rsid w:val="007059A1"/>
    <w:rsid w:val="007113A2"/>
    <w:rsid w:val="00726AF3"/>
    <w:rsid w:val="007275D2"/>
    <w:rsid w:val="00754242"/>
    <w:rsid w:val="00786AB5"/>
    <w:rsid w:val="007914DB"/>
    <w:rsid w:val="007D4F90"/>
    <w:rsid w:val="007F3519"/>
    <w:rsid w:val="00802462"/>
    <w:rsid w:val="00810584"/>
    <w:rsid w:val="00822357"/>
    <w:rsid w:val="0085281F"/>
    <w:rsid w:val="00857197"/>
    <w:rsid w:val="0086281F"/>
    <w:rsid w:val="00881286"/>
    <w:rsid w:val="008A1DA1"/>
    <w:rsid w:val="008B3144"/>
    <w:rsid w:val="008B6186"/>
    <w:rsid w:val="008C523E"/>
    <w:rsid w:val="008C6B48"/>
    <w:rsid w:val="008C7A99"/>
    <w:rsid w:val="008D20E9"/>
    <w:rsid w:val="008D2B61"/>
    <w:rsid w:val="008E3F02"/>
    <w:rsid w:val="008F6A44"/>
    <w:rsid w:val="00906FAF"/>
    <w:rsid w:val="00911D63"/>
    <w:rsid w:val="00913217"/>
    <w:rsid w:val="00923D3D"/>
    <w:rsid w:val="009311E6"/>
    <w:rsid w:val="0093397E"/>
    <w:rsid w:val="0093558A"/>
    <w:rsid w:val="00943632"/>
    <w:rsid w:val="0094652A"/>
    <w:rsid w:val="009475C1"/>
    <w:rsid w:val="00973FF2"/>
    <w:rsid w:val="0099785A"/>
    <w:rsid w:val="009A257F"/>
    <w:rsid w:val="009A33A6"/>
    <w:rsid w:val="009A79C4"/>
    <w:rsid w:val="009B75D8"/>
    <w:rsid w:val="009C12CF"/>
    <w:rsid w:val="009E0B1C"/>
    <w:rsid w:val="009F1EA9"/>
    <w:rsid w:val="009F466B"/>
    <w:rsid w:val="00A13F09"/>
    <w:rsid w:val="00A309CD"/>
    <w:rsid w:val="00A31583"/>
    <w:rsid w:val="00A420E1"/>
    <w:rsid w:val="00A42A3A"/>
    <w:rsid w:val="00A52691"/>
    <w:rsid w:val="00A57802"/>
    <w:rsid w:val="00AC57BC"/>
    <w:rsid w:val="00AD14AE"/>
    <w:rsid w:val="00B01513"/>
    <w:rsid w:val="00B05761"/>
    <w:rsid w:val="00B22584"/>
    <w:rsid w:val="00B25AE6"/>
    <w:rsid w:val="00B33C87"/>
    <w:rsid w:val="00B4050F"/>
    <w:rsid w:val="00B47089"/>
    <w:rsid w:val="00B474F6"/>
    <w:rsid w:val="00B50B40"/>
    <w:rsid w:val="00B91E79"/>
    <w:rsid w:val="00BA085D"/>
    <w:rsid w:val="00BA5675"/>
    <w:rsid w:val="00BC2D88"/>
    <w:rsid w:val="00BD0D14"/>
    <w:rsid w:val="00BE4A1C"/>
    <w:rsid w:val="00BE5859"/>
    <w:rsid w:val="00BF07B7"/>
    <w:rsid w:val="00BF4FEC"/>
    <w:rsid w:val="00BF5C1E"/>
    <w:rsid w:val="00C045F9"/>
    <w:rsid w:val="00C10EE3"/>
    <w:rsid w:val="00C11471"/>
    <w:rsid w:val="00C30C1C"/>
    <w:rsid w:val="00C31830"/>
    <w:rsid w:val="00C461F7"/>
    <w:rsid w:val="00C61365"/>
    <w:rsid w:val="00C61390"/>
    <w:rsid w:val="00C779C0"/>
    <w:rsid w:val="00C90A22"/>
    <w:rsid w:val="00C91F1B"/>
    <w:rsid w:val="00CA03F1"/>
    <w:rsid w:val="00CA38E0"/>
    <w:rsid w:val="00CB5329"/>
    <w:rsid w:val="00CC6B4B"/>
    <w:rsid w:val="00CD26FF"/>
    <w:rsid w:val="00CD3F52"/>
    <w:rsid w:val="00CE4AC4"/>
    <w:rsid w:val="00D0610C"/>
    <w:rsid w:val="00D11481"/>
    <w:rsid w:val="00D15029"/>
    <w:rsid w:val="00D43DA3"/>
    <w:rsid w:val="00D47793"/>
    <w:rsid w:val="00D634C7"/>
    <w:rsid w:val="00D72350"/>
    <w:rsid w:val="00D7491B"/>
    <w:rsid w:val="00D92600"/>
    <w:rsid w:val="00DA23E5"/>
    <w:rsid w:val="00DC2BEF"/>
    <w:rsid w:val="00DD25B4"/>
    <w:rsid w:val="00DD4661"/>
    <w:rsid w:val="00DE4E9D"/>
    <w:rsid w:val="00DE6286"/>
    <w:rsid w:val="00DF323E"/>
    <w:rsid w:val="00DF54BA"/>
    <w:rsid w:val="00DF743B"/>
    <w:rsid w:val="00E502CB"/>
    <w:rsid w:val="00E5121D"/>
    <w:rsid w:val="00E532BB"/>
    <w:rsid w:val="00E54B53"/>
    <w:rsid w:val="00E6160B"/>
    <w:rsid w:val="00E66C28"/>
    <w:rsid w:val="00E80010"/>
    <w:rsid w:val="00E94E70"/>
    <w:rsid w:val="00E966FB"/>
    <w:rsid w:val="00EA31C9"/>
    <w:rsid w:val="00EB178C"/>
    <w:rsid w:val="00EC364A"/>
    <w:rsid w:val="00EC58CF"/>
    <w:rsid w:val="00EC6A39"/>
    <w:rsid w:val="00ED54F7"/>
    <w:rsid w:val="00EE47F6"/>
    <w:rsid w:val="00EE722C"/>
    <w:rsid w:val="00EE7EC1"/>
    <w:rsid w:val="00F12A2A"/>
    <w:rsid w:val="00F13611"/>
    <w:rsid w:val="00F27DEA"/>
    <w:rsid w:val="00F32980"/>
    <w:rsid w:val="00F473EE"/>
    <w:rsid w:val="00F64F99"/>
    <w:rsid w:val="00F65E74"/>
    <w:rsid w:val="00F674DE"/>
    <w:rsid w:val="00F72140"/>
    <w:rsid w:val="00F7215A"/>
    <w:rsid w:val="00F77838"/>
    <w:rsid w:val="00F77B61"/>
    <w:rsid w:val="00F81B26"/>
    <w:rsid w:val="00F91CB4"/>
    <w:rsid w:val="00F94E5A"/>
    <w:rsid w:val="00FA3ECA"/>
    <w:rsid w:val="00FA43BE"/>
    <w:rsid w:val="00FF68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8"/>
    <o:shapelayout v:ext="edit">
      <o:idmap v:ext="edit" data="1"/>
    </o:shapelayout>
  </w:shapeDefaults>
  <w:decimalSymbol w:val="."/>
  <w:listSeparator w:val=","/>
  <w14:docId w14:val="3E77F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059A1"/>
    <w:pPr>
      <w:widowControl w:val="0"/>
      <w:adjustRightInd w:val="0"/>
      <w:textAlignment w:val="baseline"/>
    </w:pPr>
    <w:rPr>
      <w:sz w:val="24"/>
      <w:szCs w:val="24"/>
    </w:rPr>
  </w:style>
  <w:style w:type="paragraph" w:styleId="Heading1">
    <w:name w:val="heading 1"/>
    <w:basedOn w:val="Normal"/>
    <w:next w:val="Normal"/>
    <w:qFormat/>
    <w:rsid w:val="007059A1"/>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7059A1"/>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7059A1"/>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7059A1"/>
    <w:pPr>
      <w:keepNext/>
      <w:numPr>
        <w:ilvl w:val="3"/>
        <w:numId w:val="4"/>
      </w:numPr>
      <w:spacing w:before="240" w:after="60"/>
      <w:outlineLvl w:val="3"/>
    </w:pPr>
    <w:rPr>
      <w:b/>
      <w:bCs/>
      <w:sz w:val="28"/>
      <w:szCs w:val="28"/>
    </w:rPr>
  </w:style>
  <w:style w:type="paragraph" w:styleId="Heading5">
    <w:name w:val="heading 5"/>
    <w:basedOn w:val="Normal"/>
    <w:next w:val="Normal"/>
    <w:qFormat/>
    <w:rsid w:val="007059A1"/>
    <w:pPr>
      <w:numPr>
        <w:ilvl w:val="4"/>
        <w:numId w:val="4"/>
      </w:numPr>
      <w:spacing w:before="240" w:after="60"/>
      <w:outlineLvl w:val="4"/>
    </w:pPr>
    <w:rPr>
      <w:b/>
      <w:bCs/>
      <w:i/>
      <w:iCs/>
      <w:sz w:val="26"/>
      <w:szCs w:val="26"/>
    </w:rPr>
  </w:style>
  <w:style w:type="paragraph" w:styleId="Heading6">
    <w:name w:val="heading 6"/>
    <w:basedOn w:val="Normal"/>
    <w:next w:val="Normal"/>
    <w:qFormat/>
    <w:rsid w:val="007059A1"/>
    <w:pPr>
      <w:numPr>
        <w:ilvl w:val="5"/>
        <w:numId w:val="4"/>
      </w:numPr>
      <w:spacing w:before="240" w:after="60"/>
      <w:outlineLvl w:val="5"/>
    </w:pPr>
    <w:rPr>
      <w:b/>
      <w:bCs/>
      <w:sz w:val="22"/>
      <w:szCs w:val="22"/>
    </w:rPr>
  </w:style>
  <w:style w:type="paragraph" w:styleId="Heading7">
    <w:name w:val="heading 7"/>
    <w:basedOn w:val="Normal"/>
    <w:next w:val="Normal"/>
    <w:qFormat/>
    <w:rsid w:val="007059A1"/>
    <w:pPr>
      <w:numPr>
        <w:ilvl w:val="6"/>
        <w:numId w:val="4"/>
      </w:numPr>
      <w:spacing w:before="240" w:after="60"/>
      <w:outlineLvl w:val="6"/>
    </w:pPr>
  </w:style>
  <w:style w:type="paragraph" w:styleId="Heading8">
    <w:name w:val="heading 8"/>
    <w:basedOn w:val="Normal"/>
    <w:next w:val="Normal"/>
    <w:qFormat/>
    <w:rsid w:val="007059A1"/>
    <w:pPr>
      <w:numPr>
        <w:ilvl w:val="7"/>
        <w:numId w:val="4"/>
      </w:numPr>
      <w:spacing w:before="240" w:after="60"/>
      <w:outlineLvl w:val="7"/>
    </w:pPr>
    <w:rPr>
      <w:i/>
      <w:iCs/>
    </w:rPr>
  </w:style>
  <w:style w:type="paragraph" w:styleId="Heading9">
    <w:name w:val="heading 9"/>
    <w:basedOn w:val="Normal"/>
    <w:next w:val="Normal"/>
    <w:qFormat/>
    <w:rsid w:val="007059A1"/>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7059A1"/>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rsid w:val="00A52691"/>
    <w:rPr>
      <w:rFonts w:ascii="Arial" w:hAnsi="Arial"/>
      <w:b/>
    </w:rPr>
  </w:style>
  <w:style w:type="paragraph" w:customStyle="1" w:styleId="qryStyle">
    <w:name w:val="qryStyle"/>
    <w:basedOn w:val="Normal"/>
    <w:rsid w:val="007059A1"/>
    <w:rPr>
      <w:rFonts w:ascii="Arial Narrow" w:hAnsi="Arial Narrow"/>
      <w:sz w:val="20"/>
    </w:rPr>
  </w:style>
  <w:style w:type="paragraph" w:customStyle="1" w:styleId="xtLabel">
    <w:name w:val="xtLabel"/>
    <w:basedOn w:val="Normal"/>
    <w:rsid w:val="007059A1"/>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rsid w:val="007059A1"/>
    <w:rPr>
      <w:color w:val="800080"/>
      <w:u w:val="single"/>
    </w:rPr>
  </w:style>
  <w:style w:type="character" w:styleId="Hyperlink">
    <w:name w:val="Hyperlink"/>
    <w:rsid w:val="007059A1"/>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7059A1"/>
  </w:style>
  <w:style w:type="paragraph" w:styleId="TOC2">
    <w:name w:val="toc 2"/>
    <w:basedOn w:val="Normal"/>
    <w:next w:val="Normal"/>
    <w:autoRedefine/>
    <w:semiHidden/>
    <w:rsid w:val="007059A1"/>
    <w:pPr>
      <w:ind w:left="240"/>
    </w:pPr>
  </w:style>
  <w:style w:type="paragraph" w:styleId="TOC3">
    <w:name w:val="toc 3"/>
    <w:basedOn w:val="Normal"/>
    <w:next w:val="Normal"/>
    <w:autoRedefine/>
    <w:semiHidden/>
    <w:rsid w:val="007059A1"/>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7059A1"/>
    <w:pPr>
      <w:keepLines/>
    </w:pPr>
    <w:rPr>
      <w:color w:val="000000"/>
    </w:rPr>
  </w:style>
  <w:style w:type="paragraph" w:customStyle="1" w:styleId="dldl1">
    <w:name w:val="dldl1"/>
    <w:basedOn w:val="BodyText"/>
    <w:rsid w:val="007059A1"/>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7059A1"/>
    <w:pPr>
      <w:numPr>
        <w:ilvl w:val="1"/>
      </w:numPr>
      <w:tabs>
        <w:tab w:val="clear" w:pos="1440"/>
      </w:tabs>
      <w:outlineLvl w:val="1"/>
    </w:pPr>
  </w:style>
  <w:style w:type="paragraph" w:customStyle="1" w:styleId="dldl3">
    <w:name w:val="dldl3"/>
    <w:basedOn w:val="dldl1"/>
    <w:rsid w:val="007059A1"/>
    <w:pPr>
      <w:numPr>
        <w:ilvl w:val="2"/>
      </w:numPr>
      <w:tabs>
        <w:tab w:val="clear" w:pos="2160"/>
      </w:tabs>
      <w:outlineLvl w:val="2"/>
    </w:pPr>
  </w:style>
  <w:style w:type="paragraph" w:customStyle="1" w:styleId="dldl4">
    <w:name w:val="dldl4"/>
    <w:basedOn w:val="dldl1"/>
    <w:rsid w:val="007059A1"/>
    <w:pPr>
      <w:numPr>
        <w:ilvl w:val="3"/>
      </w:numPr>
      <w:tabs>
        <w:tab w:val="clear" w:pos="1440"/>
        <w:tab w:val="clear" w:pos="2880"/>
      </w:tabs>
      <w:outlineLvl w:val="3"/>
    </w:pPr>
  </w:style>
  <w:style w:type="paragraph" w:customStyle="1" w:styleId="dldl5">
    <w:name w:val="dldl5"/>
    <w:basedOn w:val="dldl1"/>
    <w:rsid w:val="007059A1"/>
    <w:pPr>
      <w:numPr>
        <w:ilvl w:val="4"/>
      </w:numPr>
      <w:tabs>
        <w:tab w:val="clear" w:pos="1440"/>
      </w:tabs>
      <w:outlineLvl w:val="4"/>
    </w:pPr>
  </w:style>
  <w:style w:type="paragraph" w:customStyle="1" w:styleId="dldl6">
    <w:name w:val="dldl6"/>
    <w:basedOn w:val="dldl1"/>
    <w:rsid w:val="007059A1"/>
    <w:pPr>
      <w:numPr>
        <w:ilvl w:val="5"/>
      </w:numPr>
      <w:tabs>
        <w:tab w:val="clear" w:pos="2160"/>
      </w:tabs>
      <w:outlineLvl w:val="5"/>
    </w:pPr>
  </w:style>
  <w:style w:type="paragraph" w:customStyle="1" w:styleId="dldl7">
    <w:name w:val="dldl7"/>
    <w:basedOn w:val="dldl1"/>
    <w:rsid w:val="007059A1"/>
    <w:pPr>
      <w:numPr>
        <w:ilvl w:val="6"/>
      </w:numPr>
      <w:outlineLvl w:val="6"/>
    </w:pPr>
  </w:style>
  <w:style w:type="paragraph" w:customStyle="1" w:styleId="dldl8">
    <w:name w:val="dldl8"/>
    <w:basedOn w:val="dldl1"/>
    <w:rsid w:val="007059A1"/>
    <w:pPr>
      <w:numPr>
        <w:ilvl w:val="7"/>
      </w:numPr>
      <w:tabs>
        <w:tab w:val="clear" w:pos="2880"/>
      </w:tabs>
      <w:outlineLvl w:val="7"/>
    </w:pPr>
  </w:style>
  <w:style w:type="paragraph" w:customStyle="1" w:styleId="dldl9">
    <w:name w:val="dldl9"/>
    <w:basedOn w:val="dldl1"/>
    <w:rsid w:val="007059A1"/>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7059A1"/>
    <w:pPr>
      <w:keepNext/>
      <w:keepLines/>
      <w:spacing w:before="60" w:after="60"/>
    </w:pPr>
    <w:rPr>
      <w:b/>
      <w:sz w:val="22"/>
      <w:szCs w:val="22"/>
    </w:rPr>
  </w:style>
  <w:style w:type="table" w:customStyle="1" w:styleId="TablePlain">
    <w:name w:val="Table Plain"/>
    <w:basedOn w:val="TableNormal"/>
    <w:rsid w:val="007059A1"/>
    <w:tblPr>
      <w:tblInd w:w="0" w:type="dxa"/>
      <w:tblCellMar>
        <w:top w:w="0" w:type="dxa"/>
        <w:left w:w="108" w:type="dxa"/>
        <w:bottom w:w="0" w:type="dxa"/>
        <w:right w:w="108" w:type="dxa"/>
      </w:tblCellMar>
    </w:tblPr>
  </w:style>
  <w:style w:type="paragraph" w:customStyle="1" w:styleId="lvlSteps">
    <w:name w:val="lvlSteps"/>
    <w:basedOn w:val="Normal"/>
    <w:rsid w:val="007059A1"/>
    <w:pPr>
      <w:spacing w:before="40" w:after="40"/>
    </w:pPr>
    <w:rPr>
      <w:sz w:val="22"/>
      <w:szCs w:val="22"/>
    </w:rPr>
  </w:style>
  <w:style w:type="paragraph" w:customStyle="1" w:styleId="nBodyText">
    <w:name w:val="nBody Text"/>
    <w:basedOn w:val="Normal"/>
    <w:rsid w:val="007059A1"/>
    <w:pPr>
      <w:numPr>
        <w:numId w:val="3"/>
      </w:numPr>
      <w:ind w:left="0" w:firstLine="0"/>
    </w:pPr>
    <w:rPr>
      <w:sz w:val="22"/>
      <w:szCs w:val="22"/>
    </w:rPr>
  </w:style>
  <w:style w:type="paragraph" w:customStyle="1" w:styleId="OITitle">
    <w:name w:val="OI_Title"/>
    <w:basedOn w:val="Normal"/>
    <w:rsid w:val="007059A1"/>
    <w:pPr>
      <w:jc w:val="center"/>
    </w:pPr>
    <w:rPr>
      <w:b/>
    </w:rPr>
  </w:style>
  <w:style w:type="numbering" w:styleId="111111">
    <w:name w:val="Outline List 2"/>
    <w:basedOn w:val="NoList"/>
    <w:rsid w:val="007059A1"/>
    <w:pPr>
      <w:numPr>
        <w:numId w:val="2"/>
      </w:numPr>
    </w:pPr>
  </w:style>
  <w:style w:type="paragraph" w:customStyle="1" w:styleId="OINumber">
    <w:name w:val="OI_Number"/>
    <w:basedOn w:val="Normal"/>
    <w:rsid w:val="007059A1"/>
    <w:pPr>
      <w:spacing w:before="80"/>
    </w:pPr>
    <w:rPr>
      <w:b/>
      <w:sz w:val="16"/>
    </w:rPr>
  </w:style>
  <w:style w:type="paragraph" w:styleId="BodyText">
    <w:name w:val="Body Text"/>
    <w:basedOn w:val="Normal"/>
    <w:link w:val="BodyTextChar"/>
    <w:rsid w:val="007059A1"/>
    <w:rPr>
      <w:szCs w:val="22"/>
    </w:rPr>
  </w:style>
  <w:style w:type="paragraph" w:styleId="BodyText2">
    <w:name w:val="Body Text 2"/>
    <w:basedOn w:val="Normal"/>
    <w:rsid w:val="007059A1"/>
    <w:pPr>
      <w:spacing w:after="120" w:line="480" w:lineRule="auto"/>
    </w:pPr>
  </w:style>
  <w:style w:type="paragraph" w:customStyle="1" w:styleId="EffectiveDate0">
    <w:name w:val="Effective_Date"/>
    <w:basedOn w:val="Normal"/>
    <w:rsid w:val="007059A1"/>
    <w:pPr>
      <w:spacing w:before="80"/>
    </w:pPr>
    <w:rPr>
      <w:sz w:val="16"/>
    </w:rPr>
  </w:style>
  <w:style w:type="paragraph" w:customStyle="1" w:styleId="stepsbulleted">
    <w:name w:val="steps_bulleted"/>
    <w:basedOn w:val="Normal"/>
    <w:rsid w:val="007059A1"/>
    <w:pPr>
      <w:keepLines/>
      <w:numPr>
        <w:numId w:val="6"/>
      </w:numPr>
      <w:spacing w:before="40" w:after="40"/>
    </w:pPr>
    <w:rPr>
      <w:color w:val="000000"/>
    </w:rPr>
  </w:style>
  <w:style w:type="paragraph" w:customStyle="1" w:styleId="stepsnumbered">
    <w:name w:val="steps_numbered"/>
    <w:basedOn w:val="BodyText"/>
    <w:rsid w:val="007059A1"/>
    <w:pPr>
      <w:numPr>
        <w:numId w:val="8"/>
      </w:numPr>
    </w:pPr>
  </w:style>
  <w:style w:type="paragraph" w:customStyle="1" w:styleId="ColumnHeader">
    <w:name w:val="ColumnHeader"/>
    <w:basedOn w:val="BodyText"/>
    <w:rsid w:val="007059A1"/>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7059A1"/>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7059A1"/>
    <w:pPr>
      <w:widowControl/>
      <w:adjustRightInd/>
      <w:textAlignment w:val="auto"/>
    </w:pPr>
    <w:rPr>
      <w:rFonts w:ascii="Arial" w:hAnsi="Arial" w:cs="Arial"/>
      <w:bCs/>
      <w:sz w:val="22"/>
      <w:szCs w:val="22"/>
    </w:rPr>
  </w:style>
  <w:style w:type="paragraph" w:customStyle="1" w:styleId="Procedure">
    <w:name w:val="Procedure"/>
    <w:basedOn w:val="Normal"/>
    <w:next w:val="BodyText"/>
    <w:rsid w:val="008B3144"/>
    <w:pPr>
      <w:keepNext/>
      <w:tabs>
        <w:tab w:val="left" w:pos="720"/>
        <w:tab w:val="left" w:pos="1440"/>
        <w:tab w:val="left" w:pos="2160"/>
        <w:tab w:val="left" w:pos="2880"/>
        <w:tab w:val="left" w:pos="3600"/>
        <w:tab w:val="left" w:pos="4320"/>
        <w:tab w:val="left" w:pos="5040"/>
        <w:tab w:val="left" w:pos="6120"/>
        <w:tab w:val="left" w:pos="7200"/>
      </w:tabs>
      <w:adjustRightInd/>
      <w:spacing w:before="120" w:after="60" w:line="216" w:lineRule="auto"/>
      <w:textAlignment w:val="auto"/>
    </w:pPr>
    <w:rPr>
      <w:rFonts w:ascii="Arial Narrow" w:hAnsi="Arial Narrow"/>
      <w:b/>
      <w:i/>
      <w:sz w:val="32"/>
    </w:rPr>
  </w:style>
  <w:style w:type="character" w:customStyle="1" w:styleId="BodyTextChar">
    <w:name w:val="Body Text Char"/>
    <w:link w:val="BodyText"/>
    <w:rsid w:val="008B3144"/>
    <w:rPr>
      <w:sz w:val="24"/>
      <w:szCs w:val="22"/>
      <w:lang w:val="en-US" w:eastAsia="en-US" w:bidi="ar-SA"/>
    </w:rPr>
  </w:style>
  <w:style w:type="character" w:customStyle="1" w:styleId="FooterChar">
    <w:name w:val="Footer Char"/>
    <w:link w:val="Footer"/>
    <w:rsid w:val="00E966FB"/>
    <w:rPr>
      <w:sz w:val="24"/>
      <w:szCs w:val="24"/>
    </w:rPr>
  </w:style>
  <w:style w:type="paragraph" w:styleId="NormalWeb">
    <w:name w:val="Normal (Web)"/>
    <w:basedOn w:val="Normal"/>
    <w:uiPriority w:val="99"/>
    <w:unhideWhenUsed/>
    <w:rsid w:val="005C6D1C"/>
    <w:pPr>
      <w:widowControl/>
      <w:adjustRightInd/>
      <w:spacing w:before="100" w:beforeAutospacing="1" w:after="100" w:afterAutospacing="1"/>
      <w:textAlignment w:val="auto"/>
    </w:pPr>
  </w:style>
  <w:style w:type="character" w:customStyle="1" w:styleId="txt3small">
    <w:name w:val="txt3small"/>
    <w:basedOn w:val="DefaultParagraphFont"/>
    <w:rsid w:val="0038689A"/>
  </w:style>
  <w:style w:type="paragraph" w:styleId="BalloonText">
    <w:name w:val="Balloon Text"/>
    <w:basedOn w:val="Normal"/>
    <w:link w:val="BalloonTextChar"/>
    <w:rsid w:val="00A420E1"/>
    <w:rPr>
      <w:rFonts w:ascii="Lucida Grande" w:hAnsi="Lucida Grande" w:cs="Lucida Grande"/>
      <w:sz w:val="18"/>
      <w:szCs w:val="18"/>
    </w:rPr>
  </w:style>
  <w:style w:type="character" w:customStyle="1" w:styleId="BalloonTextChar">
    <w:name w:val="Balloon Text Char"/>
    <w:basedOn w:val="DefaultParagraphFont"/>
    <w:link w:val="BalloonText"/>
    <w:rsid w:val="00A420E1"/>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059A1"/>
    <w:pPr>
      <w:widowControl w:val="0"/>
      <w:adjustRightInd w:val="0"/>
      <w:textAlignment w:val="baseline"/>
    </w:pPr>
    <w:rPr>
      <w:sz w:val="24"/>
      <w:szCs w:val="24"/>
    </w:rPr>
  </w:style>
  <w:style w:type="paragraph" w:styleId="Heading1">
    <w:name w:val="heading 1"/>
    <w:basedOn w:val="Normal"/>
    <w:next w:val="Normal"/>
    <w:qFormat/>
    <w:rsid w:val="007059A1"/>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7059A1"/>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7059A1"/>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7059A1"/>
    <w:pPr>
      <w:keepNext/>
      <w:numPr>
        <w:ilvl w:val="3"/>
        <w:numId w:val="4"/>
      </w:numPr>
      <w:spacing w:before="240" w:after="60"/>
      <w:outlineLvl w:val="3"/>
    </w:pPr>
    <w:rPr>
      <w:b/>
      <w:bCs/>
      <w:sz w:val="28"/>
      <w:szCs w:val="28"/>
    </w:rPr>
  </w:style>
  <w:style w:type="paragraph" w:styleId="Heading5">
    <w:name w:val="heading 5"/>
    <w:basedOn w:val="Normal"/>
    <w:next w:val="Normal"/>
    <w:qFormat/>
    <w:rsid w:val="007059A1"/>
    <w:pPr>
      <w:numPr>
        <w:ilvl w:val="4"/>
        <w:numId w:val="4"/>
      </w:numPr>
      <w:spacing w:before="240" w:after="60"/>
      <w:outlineLvl w:val="4"/>
    </w:pPr>
    <w:rPr>
      <w:b/>
      <w:bCs/>
      <w:i/>
      <w:iCs/>
      <w:sz w:val="26"/>
      <w:szCs w:val="26"/>
    </w:rPr>
  </w:style>
  <w:style w:type="paragraph" w:styleId="Heading6">
    <w:name w:val="heading 6"/>
    <w:basedOn w:val="Normal"/>
    <w:next w:val="Normal"/>
    <w:qFormat/>
    <w:rsid w:val="007059A1"/>
    <w:pPr>
      <w:numPr>
        <w:ilvl w:val="5"/>
        <w:numId w:val="4"/>
      </w:numPr>
      <w:spacing w:before="240" w:after="60"/>
      <w:outlineLvl w:val="5"/>
    </w:pPr>
    <w:rPr>
      <w:b/>
      <w:bCs/>
      <w:sz w:val="22"/>
      <w:szCs w:val="22"/>
    </w:rPr>
  </w:style>
  <w:style w:type="paragraph" w:styleId="Heading7">
    <w:name w:val="heading 7"/>
    <w:basedOn w:val="Normal"/>
    <w:next w:val="Normal"/>
    <w:qFormat/>
    <w:rsid w:val="007059A1"/>
    <w:pPr>
      <w:numPr>
        <w:ilvl w:val="6"/>
        <w:numId w:val="4"/>
      </w:numPr>
      <w:spacing w:before="240" w:after="60"/>
      <w:outlineLvl w:val="6"/>
    </w:pPr>
  </w:style>
  <w:style w:type="paragraph" w:styleId="Heading8">
    <w:name w:val="heading 8"/>
    <w:basedOn w:val="Normal"/>
    <w:next w:val="Normal"/>
    <w:qFormat/>
    <w:rsid w:val="007059A1"/>
    <w:pPr>
      <w:numPr>
        <w:ilvl w:val="7"/>
        <w:numId w:val="4"/>
      </w:numPr>
      <w:spacing w:before="240" w:after="60"/>
      <w:outlineLvl w:val="7"/>
    </w:pPr>
    <w:rPr>
      <w:i/>
      <w:iCs/>
    </w:rPr>
  </w:style>
  <w:style w:type="paragraph" w:styleId="Heading9">
    <w:name w:val="heading 9"/>
    <w:basedOn w:val="Normal"/>
    <w:next w:val="Normal"/>
    <w:qFormat/>
    <w:rsid w:val="007059A1"/>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7059A1"/>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rsid w:val="00A52691"/>
    <w:rPr>
      <w:rFonts w:ascii="Arial" w:hAnsi="Arial"/>
      <w:b/>
    </w:rPr>
  </w:style>
  <w:style w:type="paragraph" w:customStyle="1" w:styleId="qryStyle">
    <w:name w:val="qryStyle"/>
    <w:basedOn w:val="Normal"/>
    <w:rsid w:val="007059A1"/>
    <w:rPr>
      <w:rFonts w:ascii="Arial Narrow" w:hAnsi="Arial Narrow"/>
      <w:sz w:val="20"/>
    </w:rPr>
  </w:style>
  <w:style w:type="paragraph" w:customStyle="1" w:styleId="xtLabel">
    <w:name w:val="xtLabel"/>
    <w:basedOn w:val="Normal"/>
    <w:rsid w:val="007059A1"/>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rsid w:val="007059A1"/>
    <w:rPr>
      <w:color w:val="800080"/>
      <w:u w:val="single"/>
    </w:rPr>
  </w:style>
  <w:style w:type="character" w:styleId="Hyperlink">
    <w:name w:val="Hyperlink"/>
    <w:rsid w:val="007059A1"/>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7059A1"/>
  </w:style>
  <w:style w:type="paragraph" w:styleId="TOC2">
    <w:name w:val="toc 2"/>
    <w:basedOn w:val="Normal"/>
    <w:next w:val="Normal"/>
    <w:autoRedefine/>
    <w:semiHidden/>
    <w:rsid w:val="007059A1"/>
    <w:pPr>
      <w:ind w:left="240"/>
    </w:pPr>
  </w:style>
  <w:style w:type="paragraph" w:styleId="TOC3">
    <w:name w:val="toc 3"/>
    <w:basedOn w:val="Normal"/>
    <w:next w:val="Normal"/>
    <w:autoRedefine/>
    <w:semiHidden/>
    <w:rsid w:val="007059A1"/>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7059A1"/>
    <w:pPr>
      <w:keepLines/>
    </w:pPr>
    <w:rPr>
      <w:color w:val="000000"/>
    </w:rPr>
  </w:style>
  <w:style w:type="paragraph" w:customStyle="1" w:styleId="dldl1">
    <w:name w:val="dldl1"/>
    <w:basedOn w:val="BodyText"/>
    <w:rsid w:val="007059A1"/>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7059A1"/>
    <w:pPr>
      <w:numPr>
        <w:ilvl w:val="1"/>
      </w:numPr>
      <w:tabs>
        <w:tab w:val="clear" w:pos="1440"/>
      </w:tabs>
      <w:outlineLvl w:val="1"/>
    </w:pPr>
  </w:style>
  <w:style w:type="paragraph" w:customStyle="1" w:styleId="dldl3">
    <w:name w:val="dldl3"/>
    <w:basedOn w:val="dldl1"/>
    <w:rsid w:val="007059A1"/>
    <w:pPr>
      <w:numPr>
        <w:ilvl w:val="2"/>
      </w:numPr>
      <w:tabs>
        <w:tab w:val="clear" w:pos="2160"/>
      </w:tabs>
      <w:outlineLvl w:val="2"/>
    </w:pPr>
  </w:style>
  <w:style w:type="paragraph" w:customStyle="1" w:styleId="dldl4">
    <w:name w:val="dldl4"/>
    <w:basedOn w:val="dldl1"/>
    <w:rsid w:val="007059A1"/>
    <w:pPr>
      <w:numPr>
        <w:ilvl w:val="3"/>
      </w:numPr>
      <w:tabs>
        <w:tab w:val="clear" w:pos="1440"/>
        <w:tab w:val="clear" w:pos="2880"/>
      </w:tabs>
      <w:outlineLvl w:val="3"/>
    </w:pPr>
  </w:style>
  <w:style w:type="paragraph" w:customStyle="1" w:styleId="dldl5">
    <w:name w:val="dldl5"/>
    <w:basedOn w:val="dldl1"/>
    <w:rsid w:val="007059A1"/>
    <w:pPr>
      <w:numPr>
        <w:ilvl w:val="4"/>
      </w:numPr>
      <w:tabs>
        <w:tab w:val="clear" w:pos="1440"/>
      </w:tabs>
      <w:outlineLvl w:val="4"/>
    </w:pPr>
  </w:style>
  <w:style w:type="paragraph" w:customStyle="1" w:styleId="dldl6">
    <w:name w:val="dldl6"/>
    <w:basedOn w:val="dldl1"/>
    <w:rsid w:val="007059A1"/>
    <w:pPr>
      <w:numPr>
        <w:ilvl w:val="5"/>
      </w:numPr>
      <w:tabs>
        <w:tab w:val="clear" w:pos="2160"/>
      </w:tabs>
      <w:outlineLvl w:val="5"/>
    </w:pPr>
  </w:style>
  <w:style w:type="paragraph" w:customStyle="1" w:styleId="dldl7">
    <w:name w:val="dldl7"/>
    <w:basedOn w:val="dldl1"/>
    <w:rsid w:val="007059A1"/>
    <w:pPr>
      <w:numPr>
        <w:ilvl w:val="6"/>
      </w:numPr>
      <w:outlineLvl w:val="6"/>
    </w:pPr>
  </w:style>
  <w:style w:type="paragraph" w:customStyle="1" w:styleId="dldl8">
    <w:name w:val="dldl8"/>
    <w:basedOn w:val="dldl1"/>
    <w:rsid w:val="007059A1"/>
    <w:pPr>
      <w:numPr>
        <w:ilvl w:val="7"/>
      </w:numPr>
      <w:tabs>
        <w:tab w:val="clear" w:pos="2880"/>
      </w:tabs>
      <w:outlineLvl w:val="7"/>
    </w:pPr>
  </w:style>
  <w:style w:type="paragraph" w:customStyle="1" w:styleId="dldl9">
    <w:name w:val="dldl9"/>
    <w:basedOn w:val="dldl1"/>
    <w:rsid w:val="007059A1"/>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7059A1"/>
    <w:pPr>
      <w:keepNext/>
      <w:keepLines/>
      <w:spacing w:before="60" w:after="60"/>
    </w:pPr>
    <w:rPr>
      <w:b/>
      <w:sz w:val="22"/>
      <w:szCs w:val="22"/>
    </w:rPr>
  </w:style>
  <w:style w:type="table" w:customStyle="1" w:styleId="TablePlain">
    <w:name w:val="Table Plain"/>
    <w:basedOn w:val="TableNormal"/>
    <w:rsid w:val="007059A1"/>
    <w:tblPr>
      <w:tblInd w:w="0" w:type="dxa"/>
      <w:tblCellMar>
        <w:top w:w="0" w:type="dxa"/>
        <w:left w:w="108" w:type="dxa"/>
        <w:bottom w:w="0" w:type="dxa"/>
        <w:right w:w="108" w:type="dxa"/>
      </w:tblCellMar>
    </w:tblPr>
  </w:style>
  <w:style w:type="paragraph" w:customStyle="1" w:styleId="lvlSteps">
    <w:name w:val="lvlSteps"/>
    <w:basedOn w:val="Normal"/>
    <w:rsid w:val="007059A1"/>
    <w:pPr>
      <w:spacing w:before="40" w:after="40"/>
    </w:pPr>
    <w:rPr>
      <w:sz w:val="22"/>
      <w:szCs w:val="22"/>
    </w:rPr>
  </w:style>
  <w:style w:type="paragraph" w:customStyle="1" w:styleId="nBodyText">
    <w:name w:val="nBody Text"/>
    <w:basedOn w:val="Normal"/>
    <w:rsid w:val="007059A1"/>
    <w:pPr>
      <w:numPr>
        <w:numId w:val="3"/>
      </w:numPr>
      <w:ind w:left="0" w:firstLine="0"/>
    </w:pPr>
    <w:rPr>
      <w:sz w:val="22"/>
      <w:szCs w:val="22"/>
    </w:rPr>
  </w:style>
  <w:style w:type="paragraph" w:customStyle="1" w:styleId="OITitle">
    <w:name w:val="OI_Title"/>
    <w:basedOn w:val="Normal"/>
    <w:rsid w:val="007059A1"/>
    <w:pPr>
      <w:jc w:val="center"/>
    </w:pPr>
    <w:rPr>
      <w:b/>
    </w:rPr>
  </w:style>
  <w:style w:type="numbering" w:styleId="111111">
    <w:name w:val="Outline List 2"/>
    <w:basedOn w:val="NoList"/>
    <w:rsid w:val="007059A1"/>
    <w:pPr>
      <w:numPr>
        <w:numId w:val="2"/>
      </w:numPr>
    </w:pPr>
  </w:style>
  <w:style w:type="paragraph" w:customStyle="1" w:styleId="OINumber">
    <w:name w:val="OI_Number"/>
    <w:basedOn w:val="Normal"/>
    <w:rsid w:val="007059A1"/>
    <w:pPr>
      <w:spacing w:before="80"/>
    </w:pPr>
    <w:rPr>
      <w:b/>
      <w:sz w:val="16"/>
    </w:rPr>
  </w:style>
  <w:style w:type="paragraph" w:styleId="BodyText">
    <w:name w:val="Body Text"/>
    <w:basedOn w:val="Normal"/>
    <w:link w:val="BodyTextChar"/>
    <w:rsid w:val="007059A1"/>
    <w:rPr>
      <w:szCs w:val="22"/>
    </w:rPr>
  </w:style>
  <w:style w:type="paragraph" w:styleId="BodyText2">
    <w:name w:val="Body Text 2"/>
    <w:basedOn w:val="Normal"/>
    <w:rsid w:val="007059A1"/>
    <w:pPr>
      <w:spacing w:after="120" w:line="480" w:lineRule="auto"/>
    </w:pPr>
  </w:style>
  <w:style w:type="paragraph" w:customStyle="1" w:styleId="EffectiveDate0">
    <w:name w:val="Effective_Date"/>
    <w:basedOn w:val="Normal"/>
    <w:rsid w:val="007059A1"/>
    <w:pPr>
      <w:spacing w:before="80"/>
    </w:pPr>
    <w:rPr>
      <w:sz w:val="16"/>
    </w:rPr>
  </w:style>
  <w:style w:type="paragraph" w:customStyle="1" w:styleId="stepsbulleted">
    <w:name w:val="steps_bulleted"/>
    <w:basedOn w:val="Normal"/>
    <w:rsid w:val="007059A1"/>
    <w:pPr>
      <w:keepLines/>
      <w:numPr>
        <w:numId w:val="6"/>
      </w:numPr>
      <w:spacing w:before="40" w:after="40"/>
    </w:pPr>
    <w:rPr>
      <w:color w:val="000000"/>
    </w:rPr>
  </w:style>
  <w:style w:type="paragraph" w:customStyle="1" w:styleId="stepsnumbered">
    <w:name w:val="steps_numbered"/>
    <w:basedOn w:val="BodyText"/>
    <w:rsid w:val="007059A1"/>
    <w:pPr>
      <w:numPr>
        <w:numId w:val="8"/>
      </w:numPr>
    </w:pPr>
  </w:style>
  <w:style w:type="paragraph" w:customStyle="1" w:styleId="ColumnHeader">
    <w:name w:val="ColumnHeader"/>
    <w:basedOn w:val="BodyText"/>
    <w:rsid w:val="007059A1"/>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7059A1"/>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7059A1"/>
    <w:pPr>
      <w:widowControl/>
      <w:adjustRightInd/>
      <w:textAlignment w:val="auto"/>
    </w:pPr>
    <w:rPr>
      <w:rFonts w:ascii="Arial" w:hAnsi="Arial" w:cs="Arial"/>
      <w:bCs/>
      <w:sz w:val="22"/>
      <w:szCs w:val="22"/>
    </w:rPr>
  </w:style>
  <w:style w:type="paragraph" w:customStyle="1" w:styleId="Procedure">
    <w:name w:val="Procedure"/>
    <w:basedOn w:val="Normal"/>
    <w:next w:val="BodyText"/>
    <w:rsid w:val="008B3144"/>
    <w:pPr>
      <w:keepNext/>
      <w:tabs>
        <w:tab w:val="left" w:pos="720"/>
        <w:tab w:val="left" w:pos="1440"/>
        <w:tab w:val="left" w:pos="2160"/>
        <w:tab w:val="left" w:pos="2880"/>
        <w:tab w:val="left" w:pos="3600"/>
        <w:tab w:val="left" w:pos="4320"/>
        <w:tab w:val="left" w:pos="5040"/>
        <w:tab w:val="left" w:pos="6120"/>
        <w:tab w:val="left" w:pos="7200"/>
      </w:tabs>
      <w:adjustRightInd/>
      <w:spacing w:before="120" w:after="60" w:line="216" w:lineRule="auto"/>
      <w:textAlignment w:val="auto"/>
    </w:pPr>
    <w:rPr>
      <w:rFonts w:ascii="Arial Narrow" w:hAnsi="Arial Narrow"/>
      <w:b/>
      <w:i/>
      <w:sz w:val="32"/>
    </w:rPr>
  </w:style>
  <w:style w:type="character" w:customStyle="1" w:styleId="BodyTextChar">
    <w:name w:val="Body Text Char"/>
    <w:link w:val="BodyText"/>
    <w:rsid w:val="008B3144"/>
    <w:rPr>
      <w:sz w:val="24"/>
      <w:szCs w:val="22"/>
      <w:lang w:val="en-US" w:eastAsia="en-US" w:bidi="ar-SA"/>
    </w:rPr>
  </w:style>
  <w:style w:type="character" w:customStyle="1" w:styleId="FooterChar">
    <w:name w:val="Footer Char"/>
    <w:link w:val="Footer"/>
    <w:rsid w:val="00E966FB"/>
    <w:rPr>
      <w:sz w:val="24"/>
      <w:szCs w:val="24"/>
    </w:rPr>
  </w:style>
  <w:style w:type="paragraph" w:styleId="NormalWeb">
    <w:name w:val="Normal (Web)"/>
    <w:basedOn w:val="Normal"/>
    <w:uiPriority w:val="99"/>
    <w:unhideWhenUsed/>
    <w:rsid w:val="005C6D1C"/>
    <w:pPr>
      <w:widowControl/>
      <w:adjustRightInd/>
      <w:spacing w:before="100" w:beforeAutospacing="1" w:after="100" w:afterAutospacing="1"/>
      <w:textAlignment w:val="auto"/>
    </w:pPr>
  </w:style>
  <w:style w:type="character" w:customStyle="1" w:styleId="txt3small">
    <w:name w:val="txt3small"/>
    <w:basedOn w:val="DefaultParagraphFont"/>
    <w:rsid w:val="0038689A"/>
  </w:style>
  <w:style w:type="paragraph" w:styleId="BalloonText">
    <w:name w:val="Balloon Text"/>
    <w:basedOn w:val="Normal"/>
    <w:link w:val="BalloonTextChar"/>
    <w:rsid w:val="00A420E1"/>
    <w:rPr>
      <w:rFonts w:ascii="Lucida Grande" w:hAnsi="Lucida Grande" w:cs="Lucida Grande"/>
      <w:sz w:val="18"/>
      <w:szCs w:val="18"/>
    </w:rPr>
  </w:style>
  <w:style w:type="character" w:customStyle="1" w:styleId="BalloonTextChar">
    <w:name w:val="Balloon Text Char"/>
    <w:basedOn w:val="DefaultParagraphFont"/>
    <w:link w:val="BalloonText"/>
    <w:rsid w:val="00A420E1"/>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0262137">
      <w:bodyDiv w:val="1"/>
      <w:marLeft w:val="0"/>
      <w:marRight w:val="0"/>
      <w:marTop w:val="0"/>
      <w:marBottom w:val="0"/>
      <w:divBdr>
        <w:top w:val="none" w:sz="0" w:space="0" w:color="auto"/>
        <w:left w:val="none" w:sz="0" w:space="0" w:color="auto"/>
        <w:bottom w:val="none" w:sz="0" w:space="0" w:color="auto"/>
        <w:right w:val="none" w:sz="0" w:space="0" w:color="auto"/>
      </w:divBdr>
    </w:div>
    <w:div w:id="423377015">
      <w:bodyDiv w:val="1"/>
      <w:marLeft w:val="0"/>
      <w:marRight w:val="0"/>
      <w:marTop w:val="0"/>
      <w:marBottom w:val="0"/>
      <w:divBdr>
        <w:top w:val="none" w:sz="0" w:space="0" w:color="auto"/>
        <w:left w:val="none" w:sz="0" w:space="0" w:color="auto"/>
        <w:bottom w:val="none" w:sz="0" w:space="0" w:color="auto"/>
        <w:right w:val="none" w:sz="0" w:space="0" w:color="auto"/>
      </w:divBdr>
    </w:div>
    <w:div w:id="975178651">
      <w:bodyDiv w:val="1"/>
      <w:marLeft w:val="0"/>
      <w:marRight w:val="0"/>
      <w:marTop w:val="0"/>
      <w:marBottom w:val="0"/>
      <w:divBdr>
        <w:top w:val="none" w:sz="0" w:space="0" w:color="auto"/>
        <w:left w:val="none" w:sz="0" w:space="0" w:color="auto"/>
        <w:bottom w:val="none" w:sz="0" w:space="0" w:color="auto"/>
        <w:right w:val="none" w:sz="0" w:space="0" w:color="auto"/>
      </w:divBdr>
    </w:div>
    <w:div w:id="1978029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file:///C:\Users\mj\Dropbox\scme-scos\BioMEMS\Cells\Cells%20LM%20files\references\glossary.htm" TargetMode="External"/><Relationship Id="rId21" Type="http://schemas.openxmlformats.org/officeDocument/2006/relationships/hyperlink" Target="file:///C:\Users\mj\Dropbox\scme-scos\BioMEMS\Cells\Cells%20LM%20files\references\glossary.htm" TargetMode="External"/><Relationship Id="rId22" Type="http://schemas.openxmlformats.org/officeDocument/2006/relationships/hyperlink" Target="file:///C:\Users\mj\Dropbox\scme-scos\BioMEMS\Cells\Cells%20LM%20files\references\glossary.htm" TargetMode="External"/><Relationship Id="rId23" Type="http://schemas.openxmlformats.org/officeDocument/2006/relationships/image" Target="media/image9.jpeg"/><Relationship Id="rId24" Type="http://schemas.openxmlformats.org/officeDocument/2006/relationships/image" Target="media/image10.jpeg"/><Relationship Id="rId25" Type="http://schemas.openxmlformats.org/officeDocument/2006/relationships/hyperlink" Target="http://biopoets.berkeley.edu/cell-culture-array/" TargetMode="External"/><Relationship Id="rId26" Type="http://schemas.openxmlformats.org/officeDocument/2006/relationships/hyperlink" Target="http://biopoets.berkeley.edu/cell-culture-array/" TargetMode="External"/><Relationship Id="rId27" Type="http://schemas.openxmlformats.org/officeDocument/2006/relationships/hyperlink" Target="http://www.eurekalert.org/pub_releases/2001-06/BI-PMct-0406101.php" TargetMode="External"/><Relationship Id="rId28" Type="http://schemas.openxmlformats.org/officeDocument/2006/relationships/hyperlink" Target="https://www.ncbi.nlm.nih.gov/pmc/articles/PMC5003487/" TargetMode="External"/><Relationship Id="rId29" Type="http://schemas.openxmlformats.org/officeDocument/2006/relationships/hyperlink" Target="http://libna.mntl.illinois.edu/pdf/publications/174_corbin.pdf"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scme-nm.org" TargetMode="External"/><Relationship Id="rId31" Type="http://schemas.openxmlformats.org/officeDocument/2006/relationships/hyperlink" Target="http://www.bio-link.org" TargetMode="External"/><Relationship Id="rId32" Type="http://schemas.openxmlformats.org/officeDocument/2006/relationships/header" Target="header3.xml"/><Relationship Id="rId9" Type="http://schemas.openxmlformats.org/officeDocument/2006/relationships/footer" Target="footer1.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footer" Target="footer2.xml"/><Relationship Id="rId11" Type="http://schemas.openxmlformats.org/officeDocument/2006/relationships/header" Target="header2.xml"/><Relationship Id="rId12" Type="http://schemas.openxmlformats.org/officeDocument/2006/relationships/footer" Target="footer3.xml"/><Relationship Id="rId13" Type="http://schemas.openxmlformats.org/officeDocument/2006/relationships/image" Target="media/image2.jpe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image" Target="media/image7.jpeg"/><Relationship Id="rId19" Type="http://schemas.openxmlformats.org/officeDocument/2006/relationships/image" Target="media/image8.jpe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\project\reports.dot</Template>
  <TotalTime>1</TotalTime>
  <Pages>11</Pages>
  <Words>2496</Words>
  <Characters>14231</Characters>
  <Application>Microsoft Macintosh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16694</CharactersWithSpaces>
  <SharedDoc>false</SharedDoc>
  <HLinks>
    <vt:vector size="210" baseType="variant">
      <vt:variant>
        <vt:i4>5701662</vt:i4>
      </vt:variant>
      <vt:variant>
        <vt:i4>105</vt:i4>
      </vt:variant>
      <vt:variant>
        <vt:i4>0</vt:i4>
      </vt:variant>
      <vt:variant>
        <vt:i4>5</vt:i4>
      </vt:variant>
      <vt:variant>
        <vt:lpwstr>http://www.bio-link.org/</vt:lpwstr>
      </vt:variant>
      <vt:variant>
        <vt:lpwstr/>
      </vt:variant>
      <vt:variant>
        <vt:i4>6225954</vt:i4>
      </vt:variant>
      <vt:variant>
        <vt:i4>102</vt:i4>
      </vt:variant>
      <vt:variant>
        <vt:i4>0</vt:i4>
      </vt:variant>
      <vt:variant>
        <vt:i4>5</vt:i4>
      </vt:variant>
      <vt:variant>
        <vt:lpwstr>http://www.eurekalert.org/pub_releases/2001-06/BI-PMct-0406101.php</vt:lpwstr>
      </vt:variant>
      <vt:variant>
        <vt:lpwstr/>
      </vt:variant>
      <vt:variant>
        <vt:i4>852048</vt:i4>
      </vt:variant>
      <vt:variant>
        <vt:i4>99</vt:i4>
      </vt:variant>
      <vt:variant>
        <vt:i4>0</vt:i4>
      </vt:variant>
      <vt:variant>
        <vt:i4>5</vt:i4>
      </vt:variant>
      <vt:variant>
        <vt:lpwstr>http://www.ehponline.org/members/2006/114-3/innovations.html</vt:lpwstr>
      </vt:variant>
      <vt:variant>
        <vt:lpwstr/>
      </vt:variant>
      <vt:variant>
        <vt:i4>1769556</vt:i4>
      </vt:variant>
      <vt:variant>
        <vt:i4>96</vt:i4>
      </vt:variant>
      <vt:variant>
        <vt:i4>0</vt:i4>
      </vt:variant>
      <vt:variant>
        <vt:i4>5</vt:i4>
      </vt:variant>
      <vt:variant>
        <vt:lpwstr>http://en.wikipedia.org/wiki/Microtubules</vt:lpwstr>
      </vt:variant>
      <vt:variant>
        <vt:lpwstr/>
      </vt:variant>
      <vt:variant>
        <vt:i4>6750247</vt:i4>
      </vt:variant>
      <vt:variant>
        <vt:i4>93</vt:i4>
      </vt:variant>
      <vt:variant>
        <vt:i4>0</vt:i4>
      </vt:variant>
      <vt:variant>
        <vt:i4>5</vt:i4>
      </vt:variant>
      <vt:variant>
        <vt:lpwstr>http://en.wikipedia.org/wiki/Microfilaments</vt:lpwstr>
      </vt:variant>
      <vt:variant>
        <vt:lpwstr/>
      </vt:variant>
      <vt:variant>
        <vt:i4>6553663</vt:i4>
      </vt:variant>
      <vt:variant>
        <vt:i4>90</vt:i4>
      </vt:variant>
      <vt:variant>
        <vt:i4>0</vt:i4>
      </vt:variant>
      <vt:variant>
        <vt:i4>5</vt:i4>
      </vt:variant>
      <vt:variant>
        <vt:lpwstr>http://en.wikipedia.org/wiki/Actin</vt:lpwstr>
      </vt:variant>
      <vt:variant>
        <vt:lpwstr/>
      </vt:variant>
      <vt:variant>
        <vt:i4>6619180</vt:i4>
      </vt:variant>
      <vt:variant>
        <vt:i4>87</vt:i4>
      </vt:variant>
      <vt:variant>
        <vt:i4>0</vt:i4>
      </vt:variant>
      <vt:variant>
        <vt:i4>5</vt:i4>
      </vt:variant>
      <vt:variant>
        <vt:lpwstr>../references/glossary.htm</vt:lpwstr>
      </vt:variant>
      <vt:variant>
        <vt:lpwstr>Cytoskeleton</vt:lpwstr>
      </vt:variant>
      <vt:variant>
        <vt:i4>7274531</vt:i4>
      </vt:variant>
      <vt:variant>
        <vt:i4>84</vt:i4>
      </vt:variant>
      <vt:variant>
        <vt:i4>0</vt:i4>
      </vt:variant>
      <vt:variant>
        <vt:i4>5</vt:i4>
      </vt:variant>
      <vt:variant>
        <vt:lpwstr>http://en.wikipedia.org/wiki/Cellulose</vt:lpwstr>
      </vt:variant>
      <vt:variant>
        <vt:lpwstr/>
      </vt:variant>
      <vt:variant>
        <vt:i4>8126569</vt:i4>
      </vt:variant>
      <vt:variant>
        <vt:i4>81</vt:i4>
      </vt:variant>
      <vt:variant>
        <vt:i4>0</vt:i4>
      </vt:variant>
      <vt:variant>
        <vt:i4>5</vt:i4>
      </vt:variant>
      <vt:variant>
        <vt:lpwstr>../references/glossary.htm</vt:lpwstr>
      </vt:variant>
      <vt:variant>
        <vt:lpwstr>Cell Wall</vt:lpwstr>
      </vt:variant>
      <vt:variant>
        <vt:i4>6750241</vt:i4>
      </vt:variant>
      <vt:variant>
        <vt:i4>78</vt:i4>
      </vt:variant>
      <vt:variant>
        <vt:i4>0</vt:i4>
      </vt:variant>
      <vt:variant>
        <vt:i4>5</vt:i4>
      </vt:variant>
      <vt:variant>
        <vt:lpwstr>../references/glossary.htm</vt:lpwstr>
      </vt:variant>
      <vt:variant>
        <vt:lpwstr>Cytoplasm</vt:lpwstr>
      </vt:variant>
      <vt:variant>
        <vt:i4>458818</vt:i4>
      </vt:variant>
      <vt:variant>
        <vt:i4>75</vt:i4>
      </vt:variant>
      <vt:variant>
        <vt:i4>0</vt:i4>
      </vt:variant>
      <vt:variant>
        <vt:i4>5</vt:i4>
      </vt:variant>
      <vt:variant>
        <vt:lpwstr>http://en.wikipedia.org/wiki/Chloroplasts</vt:lpwstr>
      </vt:variant>
      <vt:variant>
        <vt:lpwstr/>
      </vt:variant>
      <vt:variant>
        <vt:i4>458823</vt:i4>
      </vt:variant>
      <vt:variant>
        <vt:i4>72</vt:i4>
      </vt:variant>
      <vt:variant>
        <vt:i4>0</vt:i4>
      </vt:variant>
      <vt:variant>
        <vt:i4>5</vt:i4>
      </vt:variant>
      <vt:variant>
        <vt:lpwstr>http://en.wikipedia.org/wiki/Mitochondria</vt:lpwstr>
      </vt:variant>
      <vt:variant>
        <vt:lpwstr/>
      </vt:variant>
      <vt:variant>
        <vt:i4>6750261</vt:i4>
      </vt:variant>
      <vt:variant>
        <vt:i4>69</vt:i4>
      </vt:variant>
      <vt:variant>
        <vt:i4>0</vt:i4>
      </vt:variant>
      <vt:variant>
        <vt:i4>5</vt:i4>
      </vt:variant>
      <vt:variant>
        <vt:lpwstr>http://en.wikipedia.org/wiki/Lipids</vt:lpwstr>
      </vt:variant>
      <vt:variant>
        <vt:lpwstr/>
      </vt:variant>
      <vt:variant>
        <vt:i4>7143465</vt:i4>
      </vt:variant>
      <vt:variant>
        <vt:i4>66</vt:i4>
      </vt:variant>
      <vt:variant>
        <vt:i4>0</vt:i4>
      </vt:variant>
      <vt:variant>
        <vt:i4>5</vt:i4>
      </vt:variant>
      <vt:variant>
        <vt:lpwstr>http://en.wikipedia.org/wiki/Lysosomes</vt:lpwstr>
      </vt:variant>
      <vt:variant>
        <vt:lpwstr/>
      </vt:variant>
      <vt:variant>
        <vt:i4>7602221</vt:i4>
      </vt:variant>
      <vt:variant>
        <vt:i4>63</vt:i4>
      </vt:variant>
      <vt:variant>
        <vt:i4>0</vt:i4>
      </vt:variant>
      <vt:variant>
        <vt:i4>5</vt:i4>
      </vt:variant>
      <vt:variant>
        <vt:lpwstr>../references/glossary.htm</vt:lpwstr>
      </vt:variant>
      <vt:variant>
        <vt:lpwstr>Organelle</vt:lpwstr>
      </vt:variant>
      <vt:variant>
        <vt:i4>1638503</vt:i4>
      </vt:variant>
      <vt:variant>
        <vt:i4>60</vt:i4>
      </vt:variant>
      <vt:variant>
        <vt:i4>0</vt:i4>
      </vt:variant>
      <vt:variant>
        <vt:i4>5</vt:i4>
      </vt:variant>
      <vt:variant>
        <vt:lpwstr>http://en.wikipedia.org/wiki/Golgi_apparatus</vt:lpwstr>
      </vt:variant>
      <vt:variant>
        <vt:lpwstr/>
      </vt:variant>
      <vt:variant>
        <vt:i4>6619153</vt:i4>
      </vt:variant>
      <vt:variant>
        <vt:i4>57</vt:i4>
      </vt:variant>
      <vt:variant>
        <vt:i4>0</vt:i4>
      </vt:variant>
      <vt:variant>
        <vt:i4>5</vt:i4>
      </vt:variant>
      <vt:variant>
        <vt:lpwstr>http://en.wikipedia.org/wiki/Endoplasmic_reticulum</vt:lpwstr>
      </vt:variant>
      <vt:variant>
        <vt:lpwstr/>
      </vt:variant>
      <vt:variant>
        <vt:i4>131154</vt:i4>
      </vt:variant>
      <vt:variant>
        <vt:i4>54</vt:i4>
      </vt:variant>
      <vt:variant>
        <vt:i4>0</vt:i4>
      </vt:variant>
      <vt:variant>
        <vt:i4>5</vt:i4>
      </vt:variant>
      <vt:variant>
        <vt:lpwstr>http://en.wikipedia.org/wiki/Endomembrane</vt:lpwstr>
      </vt:variant>
      <vt:variant>
        <vt:lpwstr/>
      </vt:variant>
      <vt:variant>
        <vt:i4>8126564</vt:i4>
      </vt:variant>
      <vt:variant>
        <vt:i4>51</vt:i4>
      </vt:variant>
      <vt:variant>
        <vt:i4>0</vt:i4>
      </vt:variant>
      <vt:variant>
        <vt:i4>5</vt:i4>
      </vt:variant>
      <vt:variant>
        <vt:lpwstr>../references/glossary.htm</vt:lpwstr>
      </vt:variant>
      <vt:variant>
        <vt:lpwstr>Cell Nucleus</vt:lpwstr>
      </vt:variant>
      <vt:variant>
        <vt:i4>917591</vt:i4>
      </vt:variant>
      <vt:variant>
        <vt:i4>45</vt:i4>
      </vt:variant>
      <vt:variant>
        <vt:i4>0</vt:i4>
      </vt:variant>
      <vt:variant>
        <vt:i4>5</vt:i4>
      </vt:variant>
      <vt:variant>
        <vt:lpwstr>http://en.wikipedia.org/wiki/Chromosomes</vt:lpwstr>
      </vt:variant>
      <vt:variant>
        <vt:lpwstr/>
      </vt:variant>
      <vt:variant>
        <vt:i4>7274531</vt:i4>
      </vt:variant>
      <vt:variant>
        <vt:i4>42</vt:i4>
      </vt:variant>
      <vt:variant>
        <vt:i4>0</vt:i4>
      </vt:variant>
      <vt:variant>
        <vt:i4>5</vt:i4>
      </vt:variant>
      <vt:variant>
        <vt:lpwstr>http://en.wikipedia.org/wiki/Cellulose</vt:lpwstr>
      </vt:variant>
      <vt:variant>
        <vt:lpwstr/>
      </vt:variant>
      <vt:variant>
        <vt:i4>1704016</vt:i4>
      </vt:variant>
      <vt:variant>
        <vt:i4>39</vt:i4>
      </vt:variant>
      <vt:variant>
        <vt:i4>0</vt:i4>
      </vt:variant>
      <vt:variant>
        <vt:i4>5</vt:i4>
      </vt:variant>
      <vt:variant>
        <vt:lpwstr>http://en.wikipedia.org/wiki/Cytoskeletal</vt:lpwstr>
      </vt:variant>
      <vt:variant>
        <vt:lpwstr/>
      </vt:variant>
      <vt:variant>
        <vt:i4>1507413</vt:i4>
      </vt:variant>
      <vt:variant>
        <vt:i4>36</vt:i4>
      </vt:variant>
      <vt:variant>
        <vt:i4>0</vt:i4>
      </vt:variant>
      <vt:variant>
        <vt:i4>5</vt:i4>
      </vt:variant>
      <vt:variant>
        <vt:lpwstr>http://en.wikipedia.org/wiki/Cytoplasmic</vt:lpwstr>
      </vt:variant>
      <vt:variant>
        <vt:lpwstr/>
      </vt:variant>
      <vt:variant>
        <vt:i4>1900608</vt:i4>
      </vt:variant>
      <vt:variant>
        <vt:i4>33</vt:i4>
      </vt:variant>
      <vt:variant>
        <vt:i4>0</vt:i4>
      </vt:variant>
      <vt:variant>
        <vt:i4>5</vt:i4>
      </vt:variant>
      <vt:variant>
        <vt:lpwstr>http://en.wikipedia.org/wiki/Protist</vt:lpwstr>
      </vt:variant>
      <vt:variant>
        <vt:lpwstr/>
      </vt:variant>
      <vt:variant>
        <vt:i4>7798836</vt:i4>
      </vt:variant>
      <vt:variant>
        <vt:i4>30</vt:i4>
      </vt:variant>
      <vt:variant>
        <vt:i4>0</vt:i4>
      </vt:variant>
      <vt:variant>
        <vt:i4>5</vt:i4>
      </vt:variant>
      <vt:variant>
        <vt:lpwstr>../references/glossary.htm</vt:lpwstr>
      </vt:variant>
      <vt:variant>
        <vt:lpwstr>Eukaryote</vt:lpwstr>
      </vt:variant>
      <vt:variant>
        <vt:i4>983124</vt:i4>
      </vt:variant>
      <vt:variant>
        <vt:i4>27</vt:i4>
      </vt:variant>
      <vt:variant>
        <vt:i4>0</vt:i4>
      </vt:variant>
      <vt:variant>
        <vt:i4>5</vt:i4>
      </vt:variant>
      <vt:variant>
        <vt:lpwstr>../references/glossary.htm</vt:lpwstr>
      </vt:variant>
      <vt:variant>
        <vt:lpwstr>Prokaryote</vt:lpwstr>
      </vt:variant>
      <vt:variant>
        <vt:i4>6881324</vt:i4>
      </vt:variant>
      <vt:variant>
        <vt:i4>24</vt:i4>
      </vt:variant>
      <vt:variant>
        <vt:i4>0</vt:i4>
      </vt:variant>
      <vt:variant>
        <vt:i4>5</vt:i4>
      </vt:variant>
      <vt:variant>
        <vt:lpwstr>http://en.wikipedia.org/wiki/Eukaryote</vt:lpwstr>
      </vt:variant>
      <vt:variant>
        <vt:lpwstr/>
      </vt:variant>
      <vt:variant>
        <vt:i4>7077937</vt:i4>
      </vt:variant>
      <vt:variant>
        <vt:i4>21</vt:i4>
      </vt:variant>
      <vt:variant>
        <vt:i4>0</vt:i4>
      </vt:variant>
      <vt:variant>
        <vt:i4>5</vt:i4>
      </vt:variant>
      <vt:variant>
        <vt:lpwstr>http://en.wikipedia.org/wiki/Prokaryote</vt:lpwstr>
      </vt:variant>
      <vt:variant>
        <vt:lpwstr/>
      </vt:variant>
      <vt:variant>
        <vt:i4>7340079</vt:i4>
      </vt:variant>
      <vt:variant>
        <vt:i4>12</vt:i4>
      </vt:variant>
      <vt:variant>
        <vt:i4>0</vt:i4>
      </vt:variant>
      <vt:variant>
        <vt:i4>5</vt:i4>
      </vt:variant>
      <vt:variant>
        <vt:lpwstr>http://en.wikipedia.org/wiki/Organelle</vt:lpwstr>
      </vt:variant>
      <vt:variant>
        <vt:lpwstr/>
      </vt:variant>
      <vt:variant>
        <vt:i4>458872</vt:i4>
      </vt:variant>
      <vt:variant>
        <vt:i4>9</vt:i4>
      </vt:variant>
      <vt:variant>
        <vt:i4>0</vt:i4>
      </vt:variant>
      <vt:variant>
        <vt:i4>5</vt:i4>
      </vt:variant>
      <vt:variant>
        <vt:lpwstr>http://www.ehponline.org/cgi-bin/findtoc2.pl?tocinfo=Environmental%20Health%20Perspectives@114@3@2006</vt:lpwstr>
      </vt:variant>
      <vt:variant>
        <vt:lpwstr/>
      </vt:variant>
      <vt:variant>
        <vt:i4>7602215</vt:i4>
      </vt:variant>
      <vt:variant>
        <vt:i4>6</vt:i4>
      </vt:variant>
      <vt:variant>
        <vt:i4>0</vt:i4>
      </vt:variant>
      <vt:variant>
        <vt:i4>5</vt:i4>
      </vt:variant>
      <vt:variant>
        <vt:lpwstr>http://en.wikipedia.org/wiki/Assay</vt:lpwstr>
      </vt:variant>
      <vt:variant>
        <vt:lpwstr/>
      </vt:variant>
      <vt:variant>
        <vt:i4>8192100</vt:i4>
      </vt:variant>
      <vt:variant>
        <vt:i4>3</vt:i4>
      </vt:variant>
      <vt:variant>
        <vt:i4>0</vt:i4>
      </vt:variant>
      <vt:variant>
        <vt:i4>5</vt:i4>
      </vt:variant>
      <vt:variant>
        <vt:lpwstr>http://www.scme-nm.org/</vt:lpwstr>
      </vt:variant>
      <vt:variant>
        <vt:lpwstr/>
      </vt:variant>
      <vt:variant>
        <vt:i4>5701662</vt:i4>
      </vt:variant>
      <vt:variant>
        <vt:i4>0</vt:i4>
      </vt:variant>
      <vt:variant>
        <vt:i4>0</vt:i4>
      </vt:variant>
      <vt:variant>
        <vt:i4>5</vt:i4>
      </vt:variant>
      <vt:variant>
        <vt:lpwstr>http://www.bio-link.org/</vt:lpwstr>
      </vt:variant>
      <vt:variant>
        <vt:lpwstr/>
      </vt:variant>
      <vt:variant>
        <vt:i4>3670141</vt:i4>
      </vt:variant>
      <vt:variant>
        <vt:i4>7325</vt:i4>
      </vt:variant>
      <vt:variant>
        <vt:i4>1025</vt:i4>
      </vt:variant>
      <vt:variant>
        <vt:i4>1</vt:i4>
      </vt:variant>
      <vt:variant>
        <vt:lpwstr>C:\xtProject\App_BioMEM_PK34\graphics\hooke-microscope.png</vt:lpwstr>
      </vt:variant>
      <vt:variant>
        <vt:lpwstr/>
      </vt:variant>
      <vt:variant>
        <vt:i4>1966171</vt:i4>
      </vt:variant>
      <vt:variant>
        <vt:i4>7937</vt:i4>
      </vt:variant>
      <vt:variant>
        <vt:i4>1026</vt:i4>
      </vt:variant>
      <vt:variant>
        <vt:i4>1</vt:i4>
      </vt:variant>
      <vt:variant>
        <vt:lpwstr>C:\xtProject\App_BioMEM_PK34\graphics\leeuwenhoek-hoz.png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3</cp:revision>
  <cp:lastPrinted>2017-08-22T20:11:00Z</cp:lastPrinted>
  <dcterms:created xsi:type="dcterms:W3CDTF">2017-08-22T20:11:00Z</dcterms:created>
  <dcterms:modified xsi:type="dcterms:W3CDTF">2017-08-22T20:12:00Z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Cells:  The Building Blocks of Life</vt:lpwstr>
  </property>
  <property fmtid="{D5CDD505-2E9C-101B-9397-08002B2CF9AE}" pid="3" name="Module Title">
    <vt:lpwstr>Primary Knowledge SCO</vt:lpwstr>
  </property>
  <property fmtid="{D5CDD505-2E9C-101B-9397-08002B2CF9AE}" pid="4" name="docID">
    <vt:lpwstr>App_BioMEM_PK34</vt:lpwstr>
  </property>
  <property fmtid="{D5CDD505-2E9C-101B-9397-08002B2CF9AE}" pid="5" name="docPath">
    <vt:lpwstr>C:\xtProject\App_BioMEM_PK34\App_BioMEM_PK34.doc</vt:lpwstr>
  </property>
  <property fmtid="{D5CDD505-2E9C-101B-9397-08002B2CF9AE}" pid="6" name="Module Number">
    <vt:lpwstr> </vt:lpwstr>
  </property>
  <property fmtid="{D5CDD505-2E9C-101B-9397-08002B2CF9AE}" pid="7" name="Copyright">
    <vt:lpwstr>c.2006 NSF-ATE</vt:lpwstr>
  </property>
</Properties>
</file>